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2D2" w:rsidRPr="00734727" w:rsidRDefault="000B62D2" w:rsidP="000B62D2">
      <w:pPr>
        <w:spacing w:after="0" w:line="240" w:lineRule="auto"/>
        <w:jc w:val="center"/>
        <w:rPr>
          <w:rFonts w:ascii="Arial" w:eastAsia="Times New Roman" w:hAnsi="Arial" w:cs="Arial"/>
          <w:color w:val="000000"/>
          <w:sz w:val="24"/>
          <w:szCs w:val="24"/>
          <w:lang w:eastAsia="ru-RU"/>
        </w:rPr>
      </w:pPr>
      <w:bookmarkStart w:id="0" w:name="_GoBack"/>
      <w:r w:rsidRPr="00734727">
        <w:rPr>
          <w:rFonts w:ascii="Arial" w:eastAsia="Times New Roman" w:hAnsi="Arial" w:cs="Arial"/>
          <w:b/>
          <w:bCs/>
          <w:color w:val="000000"/>
          <w:sz w:val="24"/>
          <w:szCs w:val="24"/>
          <w:lang w:val="az-Latn-AZ" w:eastAsia="ru-RU"/>
        </w:rPr>
        <w:t>“Azərbaycan Respublikası və Portuqaliya Respublikası arasında diplomatik, xidməti və xüsusi pasportlara malik şəxslər üçün vizaların ləğv edilməsi haqqında” Sazişin təsdiq edilməsi barədə</w:t>
      </w:r>
    </w:p>
    <w:p w:rsidR="000B62D2" w:rsidRPr="00734727" w:rsidRDefault="000B62D2" w:rsidP="000B62D2">
      <w:pPr>
        <w:spacing w:after="0" w:line="240" w:lineRule="auto"/>
        <w:rPr>
          <w:rFonts w:ascii="Arial" w:eastAsia="Times New Roman" w:hAnsi="Arial" w:cs="Arial"/>
          <w:color w:val="000000"/>
          <w:sz w:val="24"/>
          <w:szCs w:val="24"/>
          <w:lang w:eastAsia="ru-RU"/>
        </w:rPr>
      </w:pPr>
      <w:r w:rsidRPr="00734727">
        <w:rPr>
          <w:rFonts w:ascii="Arial" w:eastAsia="Times New Roman" w:hAnsi="Arial" w:cs="Arial"/>
          <w:color w:val="000000"/>
          <w:sz w:val="24"/>
          <w:szCs w:val="24"/>
          <w:lang w:val="az-Latn-AZ" w:eastAsia="ru-RU"/>
        </w:rPr>
        <w:t> </w:t>
      </w:r>
    </w:p>
    <w:p w:rsidR="000B62D2" w:rsidRPr="00734727" w:rsidRDefault="000B62D2" w:rsidP="000B62D2">
      <w:pPr>
        <w:spacing w:after="0" w:line="240" w:lineRule="auto"/>
        <w:jc w:val="center"/>
        <w:rPr>
          <w:rFonts w:ascii="Arial" w:eastAsia="Times New Roman" w:hAnsi="Arial" w:cs="Arial"/>
          <w:color w:val="000000"/>
          <w:sz w:val="24"/>
          <w:szCs w:val="24"/>
          <w:lang w:eastAsia="ru-RU"/>
        </w:rPr>
      </w:pPr>
      <w:r w:rsidRPr="00734727">
        <w:rPr>
          <w:rFonts w:ascii="Arial" w:eastAsia="Times New Roman" w:hAnsi="Arial" w:cs="Arial"/>
          <w:color w:val="000000"/>
          <w:sz w:val="24"/>
          <w:szCs w:val="24"/>
          <w:lang w:val="az-Latn-AZ" w:eastAsia="ru-RU"/>
        </w:rPr>
        <w:t>AZƏRBAYCAN RESPUBLİKASININ QANUNU</w:t>
      </w:r>
    </w:p>
    <w:p w:rsidR="000B62D2" w:rsidRPr="00734727" w:rsidRDefault="000B62D2" w:rsidP="000B62D2">
      <w:pPr>
        <w:spacing w:after="0" w:line="240" w:lineRule="auto"/>
        <w:rPr>
          <w:rFonts w:ascii="Arial" w:eastAsia="Times New Roman" w:hAnsi="Arial" w:cs="Arial"/>
          <w:color w:val="000000"/>
          <w:sz w:val="24"/>
          <w:szCs w:val="24"/>
          <w:lang w:eastAsia="ru-RU"/>
        </w:rPr>
      </w:pPr>
      <w:r w:rsidRPr="00734727">
        <w:rPr>
          <w:rFonts w:ascii="Arial" w:eastAsia="Times New Roman" w:hAnsi="Arial" w:cs="Arial"/>
          <w:color w:val="000000"/>
          <w:sz w:val="24"/>
          <w:szCs w:val="24"/>
          <w:lang w:val="az-Latn-AZ" w:eastAsia="ru-RU"/>
        </w:rPr>
        <w:t> </w:t>
      </w:r>
    </w:p>
    <w:p w:rsidR="000B62D2" w:rsidRPr="00734727" w:rsidRDefault="000B62D2" w:rsidP="000B62D2">
      <w:pPr>
        <w:spacing w:after="0" w:line="240" w:lineRule="auto"/>
        <w:ind w:firstLine="567"/>
        <w:jc w:val="both"/>
        <w:rPr>
          <w:rFonts w:ascii="Arial" w:eastAsia="Times New Roman" w:hAnsi="Arial" w:cs="Arial"/>
          <w:color w:val="000000"/>
          <w:sz w:val="24"/>
          <w:szCs w:val="24"/>
          <w:lang w:eastAsia="ru-RU"/>
        </w:rPr>
      </w:pPr>
      <w:r w:rsidRPr="00734727">
        <w:rPr>
          <w:rFonts w:ascii="Arial" w:eastAsia="Times New Roman" w:hAnsi="Arial" w:cs="Arial"/>
          <w:color w:val="000000"/>
          <w:sz w:val="24"/>
          <w:szCs w:val="24"/>
          <w:lang w:val="az-Latn-AZ" w:eastAsia="ru-RU"/>
        </w:rPr>
        <w:t>Azərbaycan Respublikasının Milli Məclisi </w:t>
      </w:r>
      <w:r w:rsidRPr="00734727">
        <w:rPr>
          <w:rFonts w:ascii="Arial" w:eastAsia="Times New Roman" w:hAnsi="Arial" w:cs="Arial"/>
          <w:b/>
          <w:bCs/>
          <w:color w:val="000000"/>
          <w:sz w:val="24"/>
          <w:szCs w:val="24"/>
          <w:lang w:val="az-Latn-AZ" w:eastAsia="ru-RU"/>
        </w:rPr>
        <w:t>qərara alır:</w:t>
      </w:r>
    </w:p>
    <w:p w:rsidR="000B62D2" w:rsidRPr="00734727" w:rsidRDefault="000B62D2" w:rsidP="000B62D2">
      <w:pPr>
        <w:spacing w:after="0" w:line="240" w:lineRule="auto"/>
        <w:ind w:firstLine="567"/>
        <w:jc w:val="both"/>
        <w:rPr>
          <w:rFonts w:ascii="Arial" w:eastAsia="Times New Roman" w:hAnsi="Arial" w:cs="Arial"/>
          <w:color w:val="000000"/>
          <w:sz w:val="24"/>
          <w:szCs w:val="24"/>
          <w:lang w:eastAsia="ru-RU"/>
        </w:rPr>
      </w:pPr>
      <w:r w:rsidRPr="00734727">
        <w:rPr>
          <w:rFonts w:ascii="Arial" w:eastAsia="Times New Roman" w:hAnsi="Arial" w:cs="Arial"/>
          <w:color w:val="000000"/>
          <w:sz w:val="24"/>
          <w:szCs w:val="24"/>
          <w:lang w:val="az-Latn-AZ" w:eastAsia="ru-RU"/>
        </w:rPr>
        <w:t>“Azərbaycan Respublikası və Portuqaliya Respublikası arasında diplomatik, xidməti və xüsusi pasportlara malik şəxslər üçün vizaların ləğv edilməsi haqqında” 2010-cu il noyabrın 20-də Lissabon şəhərində imzalanmış Saziş təsdiq edilsin.</w:t>
      </w:r>
    </w:p>
    <w:p w:rsidR="000B62D2" w:rsidRPr="00734727" w:rsidRDefault="000B62D2" w:rsidP="000B62D2">
      <w:pPr>
        <w:spacing w:after="0" w:line="240" w:lineRule="auto"/>
        <w:rPr>
          <w:rFonts w:ascii="Arial" w:eastAsia="Times New Roman" w:hAnsi="Arial" w:cs="Arial"/>
          <w:color w:val="000000"/>
          <w:sz w:val="24"/>
          <w:szCs w:val="24"/>
          <w:lang w:eastAsia="ru-RU"/>
        </w:rPr>
      </w:pPr>
      <w:r w:rsidRPr="00734727">
        <w:rPr>
          <w:rFonts w:ascii="Arial" w:eastAsia="Times New Roman" w:hAnsi="Arial" w:cs="Arial"/>
          <w:color w:val="000000"/>
          <w:sz w:val="24"/>
          <w:szCs w:val="24"/>
          <w:lang w:val="az-Latn-AZ" w:eastAsia="ru-RU"/>
        </w:rPr>
        <w:t> </w:t>
      </w:r>
    </w:p>
    <w:p w:rsidR="000B62D2" w:rsidRPr="00734727" w:rsidRDefault="000B62D2" w:rsidP="000B62D2">
      <w:pPr>
        <w:spacing w:after="0" w:line="240" w:lineRule="auto"/>
        <w:jc w:val="right"/>
        <w:rPr>
          <w:rFonts w:ascii="Arial" w:eastAsia="Times New Roman" w:hAnsi="Arial" w:cs="Arial"/>
          <w:color w:val="000000"/>
          <w:sz w:val="24"/>
          <w:szCs w:val="24"/>
          <w:lang w:eastAsia="ru-RU"/>
        </w:rPr>
      </w:pPr>
      <w:r w:rsidRPr="00734727">
        <w:rPr>
          <w:rFonts w:ascii="Arial" w:eastAsia="Times New Roman" w:hAnsi="Arial" w:cs="Arial"/>
          <w:b/>
          <w:bCs/>
          <w:color w:val="000000"/>
          <w:sz w:val="24"/>
          <w:szCs w:val="24"/>
          <w:lang w:val="az-Latn-AZ" w:eastAsia="ru-RU"/>
        </w:rPr>
        <w:t>İlham ƏLİYEV,</w:t>
      </w:r>
    </w:p>
    <w:p w:rsidR="000B62D2" w:rsidRPr="00734727" w:rsidRDefault="000B62D2" w:rsidP="000B62D2">
      <w:pPr>
        <w:spacing w:after="0" w:line="240" w:lineRule="auto"/>
        <w:jc w:val="right"/>
        <w:rPr>
          <w:rFonts w:ascii="Arial" w:eastAsia="Times New Roman" w:hAnsi="Arial" w:cs="Arial"/>
          <w:color w:val="000000"/>
          <w:sz w:val="24"/>
          <w:szCs w:val="24"/>
          <w:lang w:eastAsia="ru-RU"/>
        </w:rPr>
      </w:pPr>
      <w:r w:rsidRPr="00734727">
        <w:rPr>
          <w:rFonts w:ascii="Arial" w:eastAsia="Times New Roman" w:hAnsi="Arial" w:cs="Arial"/>
          <w:b/>
          <w:bCs/>
          <w:color w:val="000000"/>
          <w:sz w:val="24"/>
          <w:szCs w:val="24"/>
          <w:lang w:val="az-Latn-AZ" w:eastAsia="ru-RU"/>
        </w:rPr>
        <w:t>Azərbaycan Respublikasının Prezidenti</w:t>
      </w:r>
    </w:p>
    <w:p w:rsidR="000B62D2" w:rsidRPr="00734727" w:rsidRDefault="000B62D2" w:rsidP="000B62D2">
      <w:pPr>
        <w:spacing w:after="0" w:line="240" w:lineRule="auto"/>
        <w:rPr>
          <w:rFonts w:ascii="Arial" w:eastAsia="Times New Roman" w:hAnsi="Arial" w:cs="Arial"/>
          <w:color w:val="000000"/>
          <w:sz w:val="24"/>
          <w:szCs w:val="24"/>
          <w:lang w:eastAsia="ru-RU"/>
        </w:rPr>
      </w:pPr>
      <w:r w:rsidRPr="00734727">
        <w:rPr>
          <w:rFonts w:ascii="Arial" w:eastAsia="Times New Roman" w:hAnsi="Arial" w:cs="Arial"/>
          <w:color w:val="000000"/>
          <w:sz w:val="24"/>
          <w:szCs w:val="24"/>
          <w:lang w:val="az-Latn-AZ" w:eastAsia="ru-RU"/>
        </w:rPr>
        <w:t> </w:t>
      </w:r>
    </w:p>
    <w:p w:rsidR="000B62D2" w:rsidRPr="00734727" w:rsidRDefault="000B62D2" w:rsidP="000B62D2">
      <w:pPr>
        <w:spacing w:after="0" w:line="240" w:lineRule="auto"/>
        <w:rPr>
          <w:rFonts w:ascii="Arial" w:eastAsia="Times New Roman" w:hAnsi="Arial" w:cs="Arial"/>
          <w:color w:val="000000"/>
          <w:sz w:val="24"/>
          <w:szCs w:val="24"/>
          <w:lang w:eastAsia="ru-RU"/>
        </w:rPr>
      </w:pPr>
      <w:r w:rsidRPr="00734727">
        <w:rPr>
          <w:rFonts w:ascii="Arial" w:eastAsia="Times New Roman" w:hAnsi="Arial" w:cs="Arial"/>
          <w:color w:val="000000"/>
          <w:sz w:val="24"/>
          <w:szCs w:val="24"/>
          <w:lang w:val="az-Latn-AZ" w:eastAsia="ru-RU"/>
        </w:rPr>
        <w:t>Bakı şəhəri, 1 fevral 2011-ci il</w:t>
      </w:r>
    </w:p>
    <w:p w:rsidR="000B62D2" w:rsidRPr="00734727" w:rsidRDefault="000B62D2" w:rsidP="000B62D2">
      <w:pPr>
        <w:spacing w:after="0" w:line="240" w:lineRule="auto"/>
        <w:rPr>
          <w:rFonts w:ascii="Arial" w:eastAsia="Times New Roman" w:hAnsi="Arial" w:cs="Arial"/>
          <w:color w:val="000000"/>
          <w:sz w:val="24"/>
          <w:szCs w:val="24"/>
          <w:lang w:val="en-US" w:eastAsia="ru-RU"/>
        </w:rPr>
      </w:pPr>
      <w:r w:rsidRPr="00734727">
        <w:rPr>
          <w:rFonts w:ascii="Arial" w:eastAsia="Times New Roman" w:hAnsi="Arial" w:cs="Arial"/>
          <w:color w:val="000000"/>
          <w:sz w:val="24"/>
          <w:szCs w:val="24"/>
          <w:lang w:val="az-Latn-AZ" w:eastAsia="ru-RU"/>
        </w:rPr>
        <w:t>            </w:t>
      </w:r>
      <w:r w:rsidRPr="00734727">
        <w:rPr>
          <w:rFonts w:ascii="Arial" w:eastAsia="Times New Roman" w:hAnsi="Arial" w:cs="Arial"/>
          <w:color w:val="000000"/>
          <w:sz w:val="24"/>
          <w:szCs w:val="24"/>
          <w:lang w:val="en-US" w:eastAsia="ru-RU"/>
        </w:rPr>
        <w:t>№ </w:t>
      </w:r>
      <w:r w:rsidRPr="00734727">
        <w:rPr>
          <w:rFonts w:ascii="Arial" w:eastAsia="Times New Roman" w:hAnsi="Arial" w:cs="Arial"/>
          <w:color w:val="000000"/>
          <w:sz w:val="24"/>
          <w:szCs w:val="24"/>
          <w:lang w:val="az-Latn-AZ" w:eastAsia="ru-RU"/>
        </w:rPr>
        <w:t>52-IVQ</w:t>
      </w:r>
    </w:p>
    <w:p w:rsidR="000B62D2" w:rsidRPr="00734727" w:rsidRDefault="000B62D2" w:rsidP="000B62D2">
      <w:pPr>
        <w:spacing w:after="0" w:line="240" w:lineRule="auto"/>
        <w:rPr>
          <w:rFonts w:ascii="Arial" w:eastAsia="Times New Roman" w:hAnsi="Arial" w:cs="Arial"/>
          <w:color w:val="000000"/>
          <w:sz w:val="24"/>
          <w:szCs w:val="24"/>
          <w:lang w:val="en-US" w:eastAsia="ru-RU"/>
        </w:rPr>
      </w:pPr>
      <w:r w:rsidRPr="00734727">
        <w:rPr>
          <w:rFonts w:ascii="Arial" w:eastAsia="Times New Roman" w:hAnsi="Arial" w:cs="Arial"/>
          <w:color w:val="000000"/>
          <w:sz w:val="24"/>
          <w:szCs w:val="24"/>
          <w:lang w:val="en-US" w:eastAsia="ru-RU"/>
        </w:rPr>
        <w:t> </w:t>
      </w:r>
    </w:p>
    <w:p w:rsidR="000B62D2" w:rsidRPr="00734727" w:rsidRDefault="000B62D2" w:rsidP="000B62D2">
      <w:pPr>
        <w:spacing w:after="0" w:line="240" w:lineRule="auto"/>
        <w:rPr>
          <w:rFonts w:ascii="Arial" w:eastAsia="Times New Roman" w:hAnsi="Arial" w:cs="Arial"/>
          <w:color w:val="000000"/>
          <w:sz w:val="24"/>
          <w:szCs w:val="24"/>
          <w:lang w:val="en-US" w:eastAsia="ru-RU"/>
        </w:rPr>
      </w:pPr>
      <w:r w:rsidRPr="00734727">
        <w:rPr>
          <w:rFonts w:ascii="Arial" w:eastAsia="Times New Roman" w:hAnsi="Arial" w:cs="Arial"/>
          <w:color w:val="000000"/>
          <w:sz w:val="24"/>
          <w:szCs w:val="24"/>
          <w:lang w:val="en-US" w:eastAsia="ru-RU"/>
        </w:rPr>
        <w:t> </w:t>
      </w:r>
    </w:p>
    <w:p w:rsidR="000B62D2" w:rsidRPr="00734727" w:rsidRDefault="000B62D2" w:rsidP="000B62D2">
      <w:pPr>
        <w:spacing w:after="0" w:line="240" w:lineRule="auto"/>
        <w:jc w:val="center"/>
        <w:rPr>
          <w:rFonts w:ascii="Arial" w:eastAsia="Times New Roman" w:hAnsi="Arial" w:cs="Arial"/>
          <w:color w:val="000000"/>
          <w:sz w:val="24"/>
          <w:szCs w:val="24"/>
          <w:lang w:val="en-US" w:eastAsia="ru-RU"/>
        </w:rPr>
      </w:pPr>
      <w:r w:rsidRPr="00734727">
        <w:rPr>
          <w:rFonts w:ascii="Arial" w:eastAsia="Times New Roman" w:hAnsi="Arial" w:cs="Arial"/>
          <w:b/>
          <w:bCs/>
          <w:color w:val="000000"/>
          <w:sz w:val="24"/>
          <w:szCs w:val="24"/>
          <w:lang w:val="az-Latn-AZ" w:eastAsia="ru-RU"/>
        </w:rPr>
        <w:t>Azərbaycan Respublikası</w:t>
      </w:r>
    </w:p>
    <w:p w:rsidR="000B62D2" w:rsidRPr="00734727" w:rsidRDefault="000B62D2" w:rsidP="000B62D2">
      <w:pPr>
        <w:spacing w:after="0" w:line="240" w:lineRule="auto"/>
        <w:jc w:val="center"/>
        <w:rPr>
          <w:rFonts w:ascii="Arial" w:eastAsia="Times New Roman" w:hAnsi="Arial" w:cs="Arial"/>
          <w:color w:val="000000"/>
          <w:sz w:val="24"/>
          <w:szCs w:val="24"/>
          <w:lang w:val="en-US" w:eastAsia="ru-RU"/>
        </w:rPr>
      </w:pPr>
      <w:r w:rsidRPr="00734727">
        <w:rPr>
          <w:rFonts w:ascii="Arial" w:eastAsia="Times New Roman" w:hAnsi="Arial" w:cs="Arial"/>
          <w:b/>
          <w:bCs/>
          <w:color w:val="000000"/>
          <w:sz w:val="24"/>
          <w:szCs w:val="24"/>
          <w:lang w:val="az-Latn-AZ" w:eastAsia="ru-RU"/>
        </w:rPr>
        <w:t>və</w:t>
      </w:r>
    </w:p>
    <w:p w:rsidR="000B62D2" w:rsidRPr="00734727" w:rsidRDefault="000B62D2" w:rsidP="000B62D2">
      <w:pPr>
        <w:spacing w:after="0" w:line="240" w:lineRule="auto"/>
        <w:jc w:val="center"/>
        <w:rPr>
          <w:rFonts w:ascii="Arial" w:eastAsia="Times New Roman" w:hAnsi="Arial" w:cs="Arial"/>
          <w:color w:val="000000"/>
          <w:sz w:val="24"/>
          <w:szCs w:val="24"/>
          <w:lang w:val="en-US" w:eastAsia="ru-RU"/>
        </w:rPr>
      </w:pPr>
      <w:r w:rsidRPr="00734727">
        <w:rPr>
          <w:rFonts w:ascii="Arial" w:eastAsia="Times New Roman" w:hAnsi="Arial" w:cs="Arial"/>
          <w:b/>
          <w:bCs/>
          <w:color w:val="000000"/>
          <w:sz w:val="24"/>
          <w:szCs w:val="24"/>
          <w:lang w:val="az-Latn-AZ" w:eastAsia="ru-RU"/>
        </w:rPr>
        <w:t>Portuqaliya Respublikası</w:t>
      </w:r>
    </w:p>
    <w:p w:rsidR="000B62D2" w:rsidRPr="00734727" w:rsidRDefault="000B62D2" w:rsidP="000B62D2">
      <w:pPr>
        <w:spacing w:after="0" w:line="240" w:lineRule="auto"/>
        <w:jc w:val="center"/>
        <w:rPr>
          <w:rFonts w:ascii="Arial" w:eastAsia="Times New Roman" w:hAnsi="Arial" w:cs="Arial"/>
          <w:color w:val="000000"/>
          <w:sz w:val="24"/>
          <w:szCs w:val="24"/>
          <w:lang w:val="en-US" w:eastAsia="ru-RU"/>
        </w:rPr>
      </w:pPr>
      <w:r w:rsidRPr="00734727">
        <w:rPr>
          <w:rFonts w:ascii="Arial" w:eastAsia="Times New Roman" w:hAnsi="Arial" w:cs="Arial"/>
          <w:b/>
          <w:bCs/>
          <w:color w:val="000000"/>
          <w:sz w:val="24"/>
          <w:szCs w:val="24"/>
          <w:lang w:val="az-Latn-AZ" w:eastAsia="ru-RU"/>
        </w:rPr>
        <w:t>arasında diplomatik, xidməti və xüsusi pasportlara malik şəxslər üçün</w:t>
      </w:r>
    </w:p>
    <w:p w:rsidR="000B62D2" w:rsidRPr="00734727" w:rsidRDefault="000B62D2" w:rsidP="000B62D2">
      <w:pPr>
        <w:spacing w:after="0" w:line="240" w:lineRule="auto"/>
        <w:jc w:val="center"/>
        <w:rPr>
          <w:rFonts w:ascii="Arial" w:eastAsia="Times New Roman" w:hAnsi="Arial" w:cs="Arial"/>
          <w:color w:val="000000"/>
          <w:sz w:val="24"/>
          <w:szCs w:val="24"/>
          <w:lang w:val="en-US" w:eastAsia="ru-RU"/>
        </w:rPr>
      </w:pPr>
      <w:r w:rsidRPr="00734727">
        <w:rPr>
          <w:rFonts w:ascii="Arial" w:eastAsia="Times New Roman" w:hAnsi="Arial" w:cs="Arial"/>
          <w:b/>
          <w:bCs/>
          <w:color w:val="000000"/>
          <w:sz w:val="24"/>
          <w:szCs w:val="24"/>
          <w:lang w:val="az-Latn-AZ" w:eastAsia="ru-RU"/>
        </w:rPr>
        <w:t>vizaların ləğv edilməsi haqqında</w:t>
      </w:r>
    </w:p>
    <w:p w:rsidR="000B62D2" w:rsidRPr="00734727" w:rsidRDefault="000B62D2" w:rsidP="000B62D2">
      <w:pPr>
        <w:spacing w:after="0" w:line="240" w:lineRule="auto"/>
        <w:jc w:val="center"/>
        <w:rPr>
          <w:rFonts w:ascii="Arial" w:eastAsia="Times New Roman" w:hAnsi="Arial" w:cs="Arial"/>
          <w:color w:val="000000"/>
          <w:sz w:val="24"/>
          <w:szCs w:val="24"/>
          <w:lang w:val="en-US" w:eastAsia="ru-RU"/>
        </w:rPr>
      </w:pPr>
      <w:r w:rsidRPr="00734727">
        <w:rPr>
          <w:rFonts w:ascii="Arial" w:eastAsia="Times New Roman" w:hAnsi="Arial" w:cs="Arial"/>
          <w:b/>
          <w:bCs/>
          <w:color w:val="000000"/>
          <w:sz w:val="24"/>
          <w:szCs w:val="24"/>
          <w:lang w:val="az-Latn-AZ" w:eastAsia="ru-RU"/>
        </w:rPr>
        <w:t>SAZİŞ</w:t>
      </w:r>
    </w:p>
    <w:p w:rsidR="000B62D2" w:rsidRPr="00734727" w:rsidRDefault="000B62D2" w:rsidP="000B62D2">
      <w:pPr>
        <w:spacing w:after="0" w:line="240" w:lineRule="auto"/>
        <w:jc w:val="center"/>
        <w:rPr>
          <w:rFonts w:ascii="Arial" w:eastAsia="Times New Roman" w:hAnsi="Arial" w:cs="Arial"/>
          <w:color w:val="000000"/>
          <w:sz w:val="24"/>
          <w:szCs w:val="24"/>
          <w:lang w:val="en-US" w:eastAsia="ru-RU"/>
        </w:rPr>
      </w:pPr>
      <w:r w:rsidRPr="00734727">
        <w:rPr>
          <w:rFonts w:ascii="Arial" w:eastAsia="Times New Roman" w:hAnsi="Arial" w:cs="Arial"/>
          <w:b/>
          <w:bCs/>
          <w:color w:val="000000"/>
          <w:sz w:val="24"/>
          <w:szCs w:val="24"/>
          <w:lang w:val="az-Latn-AZ" w:eastAsia="ru-RU"/>
        </w:rPr>
        <w:t> </w:t>
      </w:r>
    </w:p>
    <w:p w:rsidR="000B62D2" w:rsidRPr="00734727" w:rsidRDefault="000B62D2" w:rsidP="000B62D2">
      <w:pPr>
        <w:spacing w:before="60" w:after="60" w:line="240" w:lineRule="auto"/>
        <w:ind w:firstLine="567"/>
        <w:jc w:val="both"/>
        <w:rPr>
          <w:rFonts w:ascii="Arial" w:eastAsia="Times New Roman" w:hAnsi="Arial" w:cs="Arial"/>
          <w:color w:val="000000"/>
          <w:sz w:val="24"/>
          <w:szCs w:val="24"/>
          <w:lang w:val="en-US" w:eastAsia="ru-RU"/>
        </w:rPr>
      </w:pPr>
      <w:r w:rsidRPr="00734727">
        <w:rPr>
          <w:rFonts w:ascii="Arial" w:eastAsia="Times New Roman" w:hAnsi="Arial" w:cs="Arial"/>
          <w:color w:val="000000"/>
          <w:sz w:val="24"/>
          <w:szCs w:val="24"/>
          <w:lang w:val="az-Latn-AZ" w:eastAsia="ru-RU"/>
        </w:rPr>
        <w:t>Bundan sonra “Tərəflər” adlandırılacaq Azərbaycan Respublikası və Portuqaliya Respublikası,</w:t>
      </w:r>
    </w:p>
    <w:p w:rsidR="000B62D2" w:rsidRPr="00734727" w:rsidRDefault="000B62D2" w:rsidP="000B62D2">
      <w:pPr>
        <w:spacing w:before="60" w:after="60" w:line="240" w:lineRule="auto"/>
        <w:ind w:firstLine="567"/>
        <w:jc w:val="both"/>
        <w:rPr>
          <w:rFonts w:ascii="Arial" w:eastAsia="Times New Roman" w:hAnsi="Arial" w:cs="Arial"/>
          <w:color w:val="000000"/>
          <w:sz w:val="24"/>
          <w:szCs w:val="24"/>
          <w:lang w:val="en-US" w:eastAsia="ru-RU"/>
        </w:rPr>
      </w:pPr>
      <w:r w:rsidRPr="00734727">
        <w:rPr>
          <w:rFonts w:ascii="Arial" w:eastAsia="Times New Roman" w:hAnsi="Arial" w:cs="Arial"/>
          <w:color w:val="000000"/>
          <w:sz w:val="24"/>
          <w:szCs w:val="24"/>
          <w:lang w:val="az-Latn-AZ" w:eastAsia="ru-RU"/>
        </w:rPr>
        <w:t>İkitərəfli münasibətlərinin təşviq edilməsini arzulayaraq,</w:t>
      </w:r>
    </w:p>
    <w:p w:rsidR="000B62D2" w:rsidRPr="00734727" w:rsidRDefault="000B62D2" w:rsidP="000B62D2">
      <w:pPr>
        <w:spacing w:before="60" w:after="60" w:line="240" w:lineRule="auto"/>
        <w:ind w:firstLine="567"/>
        <w:jc w:val="both"/>
        <w:rPr>
          <w:rFonts w:ascii="Arial" w:eastAsia="Times New Roman" w:hAnsi="Arial" w:cs="Arial"/>
          <w:color w:val="000000"/>
          <w:sz w:val="24"/>
          <w:szCs w:val="24"/>
          <w:lang w:val="en-US" w:eastAsia="ru-RU"/>
        </w:rPr>
      </w:pPr>
      <w:r w:rsidRPr="00734727">
        <w:rPr>
          <w:rFonts w:ascii="Arial" w:eastAsia="Times New Roman" w:hAnsi="Arial" w:cs="Arial"/>
          <w:color w:val="000000"/>
          <w:sz w:val="24"/>
          <w:szCs w:val="24"/>
          <w:lang w:val="az-Latn-AZ" w:eastAsia="ru-RU"/>
        </w:rPr>
        <w:t>Diplomatik, xidməti və xüsusi pasportlara malik olan vətəndaşlarının səyahətlərini asanlaşdırmaq məqsədi ilə,</w:t>
      </w:r>
    </w:p>
    <w:p w:rsidR="000B62D2" w:rsidRPr="00734727" w:rsidRDefault="000B62D2" w:rsidP="000B62D2">
      <w:pPr>
        <w:spacing w:before="60" w:after="60" w:line="240" w:lineRule="auto"/>
        <w:ind w:firstLine="567"/>
        <w:jc w:val="both"/>
        <w:rPr>
          <w:rFonts w:ascii="Arial" w:eastAsia="Times New Roman" w:hAnsi="Arial" w:cs="Arial"/>
          <w:color w:val="000000"/>
          <w:sz w:val="24"/>
          <w:szCs w:val="24"/>
          <w:lang w:val="en-US" w:eastAsia="ru-RU"/>
        </w:rPr>
      </w:pPr>
      <w:r w:rsidRPr="00734727">
        <w:rPr>
          <w:rFonts w:ascii="Arial" w:eastAsia="Times New Roman" w:hAnsi="Arial" w:cs="Arial"/>
          <w:color w:val="000000"/>
          <w:sz w:val="24"/>
          <w:szCs w:val="24"/>
          <w:lang w:val="az-Latn-AZ" w:eastAsia="ru-RU"/>
        </w:rPr>
        <w:t>Aşağıdakılar barədə razılığa gəldilər:</w:t>
      </w:r>
    </w:p>
    <w:p w:rsidR="000B62D2" w:rsidRPr="00734727" w:rsidRDefault="000B62D2" w:rsidP="000B62D2">
      <w:pPr>
        <w:spacing w:before="120" w:after="60" w:line="240" w:lineRule="auto"/>
        <w:jc w:val="center"/>
        <w:rPr>
          <w:rFonts w:ascii="Arial" w:eastAsia="Times New Roman" w:hAnsi="Arial" w:cs="Arial"/>
          <w:color w:val="000000"/>
          <w:sz w:val="24"/>
          <w:szCs w:val="24"/>
          <w:lang w:val="en-US" w:eastAsia="ru-RU"/>
        </w:rPr>
      </w:pPr>
      <w:r w:rsidRPr="00734727">
        <w:rPr>
          <w:rFonts w:ascii="Arial" w:eastAsia="Times New Roman" w:hAnsi="Arial" w:cs="Arial"/>
          <w:b/>
          <w:bCs/>
          <w:color w:val="000000"/>
          <w:sz w:val="24"/>
          <w:szCs w:val="24"/>
          <w:lang w:val="az-Latn-AZ" w:eastAsia="ru-RU"/>
        </w:rPr>
        <w:t>Maddə 1</w:t>
      </w:r>
    </w:p>
    <w:p w:rsidR="000B62D2" w:rsidRPr="00734727" w:rsidRDefault="000B62D2" w:rsidP="000B62D2">
      <w:pPr>
        <w:spacing w:before="60" w:after="120" w:line="240" w:lineRule="auto"/>
        <w:jc w:val="center"/>
        <w:rPr>
          <w:rFonts w:ascii="Arial" w:eastAsia="Times New Roman" w:hAnsi="Arial" w:cs="Arial"/>
          <w:color w:val="000000"/>
          <w:sz w:val="24"/>
          <w:szCs w:val="24"/>
          <w:lang w:val="en-US" w:eastAsia="ru-RU"/>
        </w:rPr>
      </w:pPr>
      <w:r w:rsidRPr="00734727">
        <w:rPr>
          <w:rFonts w:ascii="Arial" w:eastAsia="Times New Roman" w:hAnsi="Arial" w:cs="Arial"/>
          <w:color w:val="000000"/>
          <w:sz w:val="24"/>
          <w:szCs w:val="24"/>
          <w:u w:val="single"/>
          <w:lang w:val="az-Latn-AZ" w:eastAsia="ru-RU"/>
        </w:rPr>
        <w:t>Anlayışlar</w:t>
      </w:r>
    </w:p>
    <w:p w:rsidR="000B62D2" w:rsidRPr="00734727" w:rsidRDefault="000B62D2" w:rsidP="000B62D2">
      <w:pPr>
        <w:spacing w:after="0" w:line="240" w:lineRule="auto"/>
        <w:ind w:firstLine="567"/>
        <w:jc w:val="both"/>
        <w:rPr>
          <w:rFonts w:ascii="Arial" w:eastAsia="Times New Roman" w:hAnsi="Arial" w:cs="Arial"/>
          <w:color w:val="000000"/>
          <w:sz w:val="24"/>
          <w:szCs w:val="24"/>
          <w:lang w:val="en-US" w:eastAsia="ru-RU"/>
        </w:rPr>
      </w:pPr>
      <w:r w:rsidRPr="00734727">
        <w:rPr>
          <w:rFonts w:ascii="Arial" w:eastAsia="Times New Roman" w:hAnsi="Arial" w:cs="Arial"/>
          <w:color w:val="000000"/>
          <w:sz w:val="24"/>
          <w:szCs w:val="24"/>
          <w:lang w:val="az-Latn-AZ" w:eastAsia="ru-RU"/>
        </w:rPr>
        <w:t>Bu Sazişin məqsədləri üçün aşağıdakı müddəalar bunları ifadə edəcəkdir:</w:t>
      </w:r>
    </w:p>
    <w:p w:rsidR="000B62D2" w:rsidRPr="00734727" w:rsidRDefault="000B62D2" w:rsidP="000B62D2">
      <w:pPr>
        <w:spacing w:after="0" w:line="240" w:lineRule="auto"/>
        <w:ind w:firstLine="567"/>
        <w:jc w:val="both"/>
        <w:rPr>
          <w:rFonts w:ascii="Arial" w:eastAsia="Times New Roman" w:hAnsi="Arial" w:cs="Arial"/>
          <w:color w:val="000000"/>
          <w:sz w:val="24"/>
          <w:szCs w:val="24"/>
          <w:lang w:val="en-US" w:eastAsia="ru-RU"/>
        </w:rPr>
      </w:pPr>
      <w:r w:rsidRPr="00734727">
        <w:rPr>
          <w:rFonts w:ascii="Arial" w:eastAsia="Times New Roman" w:hAnsi="Arial" w:cs="Arial"/>
          <w:color w:val="000000"/>
          <w:sz w:val="24"/>
          <w:szCs w:val="24"/>
          <w:lang w:val="az-Latn-AZ" w:eastAsia="ru-RU"/>
        </w:rPr>
        <w:t>a) “Etibarlı pasport”, Tərəflərin birinin ərazisindən çıxış zamanı ən azı üç (3) ay etibarlılıq müddəti olan Tərəflərin diplomatik, xidməti və ya xüsusi pasportu;</w:t>
      </w:r>
    </w:p>
    <w:p w:rsidR="000B62D2" w:rsidRPr="00734727" w:rsidRDefault="000B62D2" w:rsidP="000B62D2">
      <w:pPr>
        <w:spacing w:after="0" w:line="240" w:lineRule="auto"/>
        <w:ind w:firstLine="567"/>
        <w:jc w:val="both"/>
        <w:rPr>
          <w:rFonts w:ascii="Arial" w:eastAsia="Times New Roman" w:hAnsi="Arial" w:cs="Arial"/>
          <w:color w:val="000000"/>
          <w:sz w:val="24"/>
          <w:szCs w:val="24"/>
          <w:lang w:val="en-US" w:eastAsia="ru-RU"/>
        </w:rPr>
      </w:pPr>
      <w:r w:rsidRPr="00734727">
        <w:rPr>
          <w:rFonts w:ascii="Arial" w:eastAsia="Times New Roman" w:hAnsi="Arial" w:cs="Arial"/>
          <w:color w:val="000000"/>
          <w:sz w:val="24"/>
          <w:szCs w:val="24"/>
          <w:lang w:val="az-Latn-AZ" w:eastAsia="ru-RU"/>
        </w:rPr>
        <w:t>b) “Ailə üzvü”, diplomatik, xidməti və xüsusi pasporta malik şəxslərin həyat yoldaşı, həmçinin himayəsində olan uşaqları və valideynləri.</w:t>
      </w:r>
    </w:p>
    <w:p w:rsidR="000B62D2" w:rsidRPr="00734727" w:rsidRDefault="000B62D2" w:rsidP="000B62D2">
      <w:pPr>
        <w:spacing w:before="120" w:after="120" w:line="240" w:lineRule="auto"/>
        <w:jc w:val="center"/>
        <w:rPr>
          <w:rFonts w:ascii="Arial" w:eastAsia="Times New Roman" w:hAnsi="Arial" w:cs="Arial"/>
          <w:color w:val="000000"/>
          <w:sz w:val="24"/>
          <w:szCs w:val="24"/>
          <w:lang w:val="en-US" w:eastAsia="ru-RU"/>
        </w:rPr>
      </w:pPr>
      <w:r w:rsidRPr="00734727">
        <w:rPr>
          <w:rFonts w:ascii="Arial" w:eastAsia="Times New Roman" w:hAnsi="Arial" w:cs="Arial"/>
          <w:b/>
          <w:bCs/>
          <w:color w:val="000000"/>
          <w:sz w:val="24"/>
          <w:szCs w:val="24"/>
          <w:lang w:val="az-Latn-AZ" w:eastAsia="ru-RU"/>
        </w:rPr>
        <w:t>Maddə 2</w:t>
      </w:r>
    </w:p>
    <w:p w:rsidR="000B62D2" w:rsidRPr="00734727" w:rsidRDefault="000B62D2" w:rsidP="000B62D2">
      <w:pPr>
        <w:spacing w:after="120" w:line="240" w:lineRule="auto"/>
        <w:jc w:val="center"/>
        <w:rPr>
          <w:rFonts w:ascii="Arial" w:eastAsia="Times New Roman" w:hAnsi="Arial" w:cs="Arial"/>
          <w:color w:val="000000"/>
          <w:sz w:val="24"/>
          <w:szCs w:val="24"/>
          <w:lang w:val="en-US" w:eastAsia="ru-RU"/>
        </w:rPr>
      </w:pPr>
      <w:r w:rsidRPr="00734727">
        <w:rPr>
          <w:rFonts w:ascii="Arial" w:eastAsia="Times New Roman" w:hAnsi="Arial" w:cs="Arial"/>
          <w:color w:val="000000"/>
          <w:sz w:val="24"/>
          <w:szCs w:val="24"/>
          <w:u w:val="single"/>
          <w:lang w:val="az-Latn-AZ" w:eastAsia="ru-RU"/>
        </w:rPr>
        <w:t>Qısa müddətli qalma</w:t>
      </w:r>
    </w:p>
    <w:p w:rsidR="000B62D2" w:rsidRPr="00734727" w:rsidRDefault="000B62D2" w:rsidP="000B62D2">
      <w:pPr>
        <w:spacing w:after="0" w:line="240" w:lineRule="auto"/>
        <w:ind w:firstLine="567"/>
        <w:jc w:val="both"/>
        <w:rPr>
          <w:rFonts w:ascii="Arial" w:eastAsia="Times New Roman" w:hAnsi="Arial" w:cs="Arial"/>
          <w:color w:val="000000"/>
          <w:sz w:val="24"/>
          <w:szCs w:val="24"/>
          <w:lang w:val="en-US" w:eastAsia="ru-RU"/>
        </w:rPr>
      </w:pPr>
      <w:r w:rsidRPr="00734727">
        <w:rPr>
          <w:rFonts w:ascii="Arial" w:eastAsia="Times New Roman" w:hAnsi="Arial" w:cs="Arial"/>
          <w:color w:val="000000"/>
          <w:sz w:val="24"/>
          <w:szCs w:val="24"/>
          <w:lang w:val="az-Latn-AZ" w:eastAsia="ru-RU"/>
        </w:rPr>
        <w:t>1. Azərbaycan Respublikasının etibarlı diplomatik və xidməti pasporta malik olan vətəndaşları Portuqaliya Respublikasının ərazisinə vizasız daxil ola, tranzit qaydada keçə və ilk giriş günündən etibarən istənilən altı (6) ay müddətində doxsan (90) gündən artıq olmayan müddətə orada qala bilərlər, həmin müddət 14 iyun 1985-ci il tarixli Şengen Sazişinin həyata keçirilməsi barədə 19 iyun 1990-cı il tarixində qəbul edilmiş Konvensiyanın iştirakçısı olan dövlətlər tərəfindən yaradılmış sərbəst hərəkət zonasının xarici sərhədindən ilk daxil olma günündən etibarən hesablanır.</w:t>
      </w:r>
    </w:p>
    <w:p w:rsidR="000B62D2" w:rsidRPr="00734727" w:rsidRDefault="000B62D2" w:rsidP="000B62D2">
      <w:pPr>
        <w:spacing w:after="0" w:line="240" w:lineRule="auto"/>
        <w:ind w:firstLine="567"/>
        <w:jc w:val="both"/>
        <w:rPr>
          <w:rFonts w:ascii="Arial" w:eastAsia="Times New Roman" w:hAnsi="Arial" w:cs="Arial"/>
          <w:color w:val="000000"/>
          <w:sz w:val="24"/>
          <w:szCs w:val="24"/>
          <w:lang w:val="en-US" w:eastAsia="ru-RU"/>
        </w:rPr>
      </w:pPr>
      <w:r w:rsidRPr="00734727">
        <w:rPr>
          <w:rFonts w:ascii="Arial" w:eastAsia="Times New Roman" w:hAnsi="Arial" w:cs="Arial"/>
          <w:color w:val="000000"/>
          <w:sz w:val="24"/>
          <w:szCs w:val="24"/>
          <w:lang w:val="az-Latn-AZ" w:eastAsia="ru-RU"/>
        </w:rPr>
        <w:lastRenderedPageBreak/>
        <w:t>2. Portuqaliya Respublikasının etibarlı diplomatik və xüsusi pasportlara malik olan vətəndaşları Azərbaycan Respublikasının ərazisinə vizasız daxil ola, tranzit qaydada keçə və doxsan (90) gündən artıq olmayan müddətə orada qala bilərlər.</w:t>
      </w:r>
    </w:p>
    <w:p w:rsidR="000B62D2" w:rsidRPr="00734727" w:rsidRDefault="000B62D2" w:rsidP="000B62D2">
      <w:pPr>
        <w:spacing w:before="120" w:after="120" w:line="240" w:lineRule="auto"/>
        <w:jc w:val="center"/>
        <w:rPr>
          <w:rFonts w:ascii="Arial" w:eastAsia="Times New Roman" w:hAnsi="Arial" w:cs="Arial"/>
          <w:color w:val="000000"/>
          <w:sz w:val="24"/>
          <w:szCs w:val="24"/>
          <w:lang w:val="en-US" w:eastAsia="ru-RU"/>
        </w:rPr>
      </w:pPr>
      <w:r w:rsidRPr="00734727">
        <w:rPr>
          <w:rFonts w:ascii="Arial" w:eastAsia="Times New Roman" w:hAnsi="Arial" w:cs="Arial"/>
          <w:b/>
          <w:bCs/>
          <w:color w:val="000000"/>
          <w:sz w:val="24"/>
          <w:szCs w:val="24"/>
          <w:lang w:val="az-Latn-AZ" w:eastAsia="ru-RU"/>
        </w:rPr>
        <w:t>Maddə 3</w:t>
      </w:r>
    </w:p>
    <w:p w:rsidR="000B62D2" w:rsidRPr="00734727" w:rsidRDefault="000B62D2" w:rsidP="000B62D2">
      <w:pPr>
        <w:spacing w:after="120" w:line="240" w:lineRule="auto"/>
        <w:jc w:val="center"/>
        <w:rPr>
          <w:rFonts w:ascii="Arial" w:eastAsia="Times New Roman" w:hAnsi="Arial" w:cs="Arial"/>
          <w:color w:val="000000"/>
          <w:sz w:val="24"/>
          <w:szCs w:val="24"/>
          <w:lang w:val="en-US" w:eastAsia="ru-RU"/>
        </w:rPr>
      </w:pPr>
      <w:r w:rsidRPr="00734727">
        <w:rPr>
          <w:rFonts w:ascii="Arial" w:eastAsia="Times New Roman" w:hAnsi="Arial" w:cs="Arial"/>
          <w:color w:val="000000"/>
          <w:sz w:val="24"/>
          <w:szCs w:val="24"/>
          <w:u w:val="single"/>
          <w:lang w:val="az-Latn-AZ" w:eastAsia="ru-RU"/>
        </w:rPr>
        <w:t>Giriş və Qalma</w:t>
      </w:r>
    </w:p>
    <w:p w:rsidR="000B62D2" w:rsidRPr="00734727" w:rsidRDefault="000B62D2" w:rsidP="000B62D2">
      <w:pPr>
        <w:spacing w:after="0" w:line="240" w:lineRule="auto"/>
        <w:ind w:firstLine="567"/>
        <w:jc w:val="both"/>
        <w:rPr>
          <w:rFonts w:ascii="Arial" w:eastAsia="Times New Roman" w:hAnsi="Arial" w:cs="Arial"/>
          <w:color w:val="000000"/>
          <w:sz w:val="24"/>
          <w:szCs w:val="24"/>
          <w:lang w:val="en-US" w:eastAsia="ru-RU"/>
        </w:rPr>
      </w:pPr>
      <w:r w:rsidRPr="00734727">
        <w:rPr>
          <w:rFonts w:ascii="Arial" w:eastAsia="Times New Roman" w:hAnsi="Arial" w:cs="Arial"/>
          <w:color w:val="000000"/>
          <w:sz w:val="24"/>
          <w:szCs w:val="24"/>
          <w:lang w:val="az-Latn-AZ" w:eastAsia="ru-RU"/>
        </w:rPr>
        <w:t>1. Bir Tərəfin dövlətinin diplomatik, xidməti və xüsusi pasportlarına malik olan, digər Tərəfin dövlətinin ərazisində yerləşən diplomatik və ya konsulluq nümayəndəliyinin heyətinin üzvləri olan vətəndaşları və onlarla birlikdə yaşayan etibarlı diplomatik, xidməti və xüsusi pasportlara malik ailə üzvləri xidmət müddəti ərzində vizasız daxil ola və orada qala bilərlər.</w:t>
      </w:r>
    </w:p>
    <w:p w:rsidR="000B62D2" w:rsidRPr="00734727" w:rsidRDefault="000B62D2" w:rsidP="000B62D2">
      <w:pPr>
        <w:spacing w:after="0" w:line="240" w:lineRule="auto"/>
        <w:ind w:firstLine="567"/>
        <w:jc w:val="both"/>
        <w:rPr>
          <w:rFonts w:ascii="Arial" w:eastAsia="Times New Roman" w:hAnsi="Arial" w:cs="Arial"/>
          <w:color w:val="000000"/>
          <w:sz w:val="24"/>
          <w:szCs w:val="24"/>
          <w:lang w:val="en-US" w:eastAsia="ru-RU"/>
        </w:rPr>
      </w:pPr>
      <w:r w:rsidRPr="00734727">
        <w:rPr>
          <w:rFonts w:ascii="Arial" w:eastAsia="Times New Roman" w:hAnsi="Arial" w:cs="Arial"/>
          <w:color w:val="000000"/>
          <w:sz w:val="24"/>
          <w:szCs w:val="24"/>
          <w:lang w:val="az-Latn-AZ" w:eastAsia="ru-RU"/>
        </w:rPr>
        <w:t>2. Bir Tərəfin dövlətinin vətəndaşları digər Tərəfin dövlətinin ərazisində yerləşən beynəlxalq təşkilatda öz ölkəsini təmsil edən diplomatik, xidməti və xüsusi pasportlara malik olan vətəndaşları və onlarla birlikdə yaşayan etibarlı diplomatik, xidməti və xüsusi pasportlara malik ailə üzvləri yuxarıdakı 1-ci bənddə qeyd olunan eyni hüquqlara malikdirlər.</w:t>
      </w:r>
    </w:p>
    <w:p w:rsidR="000B62D2" w:rsidRPr="00734727" w:rsidRDefault="000B62D2" w:rsidP="000B62D2">
      <w:pPr>
        <w:spacing w:after="0" w:line="240" w:lineRule="auto"/>
        <w:ind w:firstLine="567"/>
        <w:jc w:val="both"/>
        <w:rPr>
          <w:rFonts w:ascii="Arial" w:eastAsia="Times New Roman" w:hAnsi="Arial" w:cs="Arial"/>
          <w:color w:val="000000"/>
          <w:sz w:val="24"/>
          <w:szCs w:val="24"/>
          <w:lang w:val="en-US" w:eastAsia="ru-RU"/>
        </w:rPr>
      </w:pPr>
      <w:r w:rsidRPr="00734727">
        <w:rPr>
          <w:rFonts w:ascii="Arial" w:eastAsia="Times New Roman" w:hAnsi="Arial" w:cs="Arial"/>
          <w:color w:val="000000"/>
          <w:sz w:val="24"/>
          <w:szCs w:val="24"/>
          <w:lang w:val="az-Latn-AZ" w:eastAsia="ru-RU"/>
        </w:rPr>
        <w:t>3. Hər bir Tərəf bundan əvvəlki bəndlərin məqsədləri üçün Tərəflərin ərazilərindəki diplomatik nümayəndəlik, konsulluq və ya beynəlxalq təşkilatlara təyin olunmuş, diplomatik, xidməti və ' xüsusi pasporta malik olan vətəndaşlarının, həmçinin onları müşayiət edən ailə üzvlərinin gəlməsi barədə digər Tərəfi onların gəlməsi günündən əvvəl yazılı şəkildə və diplomatik kanallarla məlumatlandıracaqdır.</w:t>
      </w:r>
    </w:p>
    <w:p w:rsidR="000B62D2" w:rsidRPr="00734727" w:rsidRDefault="000B62D2" w:rsidP="000B62D2">
      <w:pPr>
        <w:spacing w:before="120" w:after="120" w:line="240" w:lineRule="auto"/>
        <w:jc w:val="center"/>
        <w:rPr>
          <w:rFonts w:ascii="Arial" w:eastAsia="Times New Roman" w:hAnsi="Arial" w:cs="Arial"/>
          <w:color w:val="000000"/>
          <w:sz w:val="24"/>
          <w:szCs w:val="24"/>
          <w:lang w:val="en-US" w:eastAsia="ru-RU"/>
        </w:rPr>
      </w:pPr>
      <w:r w:rsidRPr="00734727">
        <w:rPr>
          <w:rFonts w:ascii="Arial" w:eastAsia="Times New Roman" w:hAnsi="Arial" w:cs="Arial"/>
          <w:b/>
          <w:bCs/>
          <w:color w:val="000000"/>
          <w:sz w:val="24"/>
          <w:szCs w:val="24"/>
          <w:lang w:val="az-Latn-AZ" w:eastAsia="ru-RU"/>
        </w:rPr>
        <w:t>Maddə 4</w:t>
      </w:r>
    </w:p>
    <w:p w:rsidR="000B62D2" w:rsidRPr="00734727" w:rsidRDefault="000B62D2" w:rsidP="000B62D2">
      <w:pPr>
        <w:spacing w:after="120" w:line="240" w:lineRule="auto"/>
        <w:jc w:val="center"/>
        <w:rPr>
          <w:rFonts w:ascii="Arial" w:eastAsia="Times New Roman" w:hAnsi="Arial" w:cs="Arial"/>
          <w:color w:val="000000"/>
          <w:sz w:val="24"/>
          <w:szCs w:val="24"/>
          <w:lang w:val="en-US" w:eastAsia="ru-RU"/>
        </w:rPr>
      </w:pPr>
      <w:r w:rsidRPr="00734727">
        <w:rPr>
          <w:rFonts w:ascii="Arial" w:eastAsia="Times New Roman" w:hAnsi="Arial" w:cs="Arial"/>
          <w:color w:val="000000"/>
          <w:sz w:val="24"/>
          <w:szCs w:val="24"/>
          <w:u w:val="single"/>
          <w:lang w:val="az-Latn-AZ" w:eastAsia="ru-RU"/>
        </w:rPr>
        <w:t>Keçid məntəqələri</w:t>
      </w:r>
    </w:p>
    <w:p w:rsidR="000B62D2" w:rsidRPr="00734727" w:rsidRDefault="000B62D2" w:rsidP="000B62D2">
      <w:pPr>
        <w:spacing w:after="0" w:line="240" w:lineRule="auto"/>
        <w:ind w:firstLine="567"/>
        <w:jc w:val="both"/>
        <w:rPr>
          <w:rFonts w:ascii="Arial" w:eastAsia="Times New Roman" w:hAnsi="Arial" w:cs="Arial"/>
          <w:color w:val="000000"/>
          <w:sz w:val="24"/>
          <w:szCs w:val="24"/>
          <w:lang w:val="en-US" w:eastAsia="ru-RU"/>
        </w:rPr>
      </w:pPr>
      <w:r w:rsidRPr="00734727">
        <w:rPr>
          <w:rFonts w:ascii="Arial" w:eastAsia="Times New Roman" w:hAnsi="Arial" w:cs="Arial"/>
          <w:color w:val="000000"/>
          <w:sz w:val="24"/>
          <w:szCs w:val="24"/>
          <w:lang w:val="az-Latn-AZ" w:eastAsia="ru-RU"/>
        </w:rPr>
        <w:t>Hər iki Tərəfin dövlətinin etibarlı diplomatik, xidməti və xüsusi pasportlara malik olan vətəndaşları digər Tərəfin dövlətinin ərazisinə beynəlxalq səyahətə açıq olan istənilən sərhəd-keçid məntəqəsindən daxil ola və oranı tərk edə bilərlər.</w:t>
      </w:r>
    </w:p>
    <w:p w:rsidR="000B62D2" w:rsidRPr="00734727" w:rsidRDefault="000B62D2" w:rsidP="000B62D2">
      <w:pPr>
        <w:spacing w:before="120" w:after="120" w:line="240" w:lineRule="auto"/>
        <w:jc w:val="center"/>
        <w:rPr>
          <w:rFonts w:ascii="Arial" w:eastAsia="Times New Roman" w:hAnsi="Arial" w:cs="Arial"/>
          <w:color w:val="000000"/>
          <w:sz w:val="24"/>
          <w:szCs w:val="24"/>
          <w:lang w:val="en-US" w:eastAsia="ru-RU"/>
        </w:rPr>
      </w:pPr>
      <w:r w:rsidRPr="00734727">
        <w:rPr>
          <w:rFonts w:ascii="Arial" w:eastAsia="Times New Roman" w:hAnsi="Arial" w:cs="Arial"/>
          <w:b/>
          <w:bCs/>
          <w:color w:val="000000"/>
          <w:sz w:val="24"/>
          <w:szCs w:val="24"/>
          <w:lang w:val="az-Latn-AZ" w:eastAsia="ru-RU"/>
        </w:rPr>
        <w:t>Maddə 5</w:t>
      </w:r>
    </w:p>
    <w:p w:rsidR="000B62D2" w:rsidRPr="00734727" w:rsidRDefault="000B62D2" w:rsidP="000B62D2">
      <w:pPr>
        <w:spacing w:after="120" w:line="240" w:lineRule="auto"/>
        <w:jc w:val="center"/>
        <w:rPr>
          <w:rFonts w:ascii="Arial" w:eastAsia="Times New Roman" w:hAnsi="Arial" w:cs="Arial"/>
          <w:color w:val="000000"/>
          <w:sz w:val="24"/>
          <w:szCs w:val="24"/>
          <w:lang w:val="en-US" w:eastAsia="ru-RU"/>
        </w:rPr>
      </w:pPr>
      <w:r w:rsidRPr="00734727">
        <w:rPr>
          <w:rFonts w:ascii="Arial" w:eastAsia="Times New Roman" w:hAnsi="Arial" w:cs="Arial"/>
          <w:color w:val="000000"/>
          <w:sz w:val="24"/>
          <w:szCs w:val="24"/>
          <w:u w:val="single"/>
          <w:lang w:val="az-Latn-AZ" w:eastAsia="ru-RU"/>
        </w:rPr>
        <w:t>Tərəflərin qanunlarına riayət etmə</w:t>
      </w:r>
    </w:p>
    <w:p w:rsidR="000B62D2" w:rsidRPr="00734727" w:rsidRDefault="000B62D2" w:rsidP="000B62D2">
      <w:pPr>
        <w:spacing w:after="0" w:line="240" w:lineRule="auto"/>
        <w:ind w:firstLine="567"/>
        <w:jc w:val="both"/>
        <w:rPr>
          <w:rFonts w:ascii="Arial" w:eastAsia="Times New Roman" w:hAnsi="Arial" w:cs="Arial"/>
          <w:color w:val="000000"/>
          <w:sz w:val="24"/>
          <w:szCs w:val="24"/>
          <w:lang w:val="en-US" w:eastAsia="ru-RU"/>
        </w:rPr>
      </w:pPr>
      <w:r w:rsidRPr="00734727">
        <w:rPr>
          <w:rFonts w:ascii="Arial" w:eastAsia="Times New Roman" w:hAnsi="Arial" w:cs="Arial"/>
          <w:color w:val="000000"/>
          <w:sz w:val="24"/>
          <w:szCs w:val="24"/>
          <w:lang w:val="az-Latn-AZ" w:eastAsia="ru-RU"/>
        </w:rPr>
        <w:t>1. Hər bir Tərəfin dövlətinin etibarlı diplomatik, xidməti və xüsusi pasportlara malik olan vətəndaşları digər Tərəfin dövlətinin ərazisində qaldığı müddət ərzində onun qüvvədə olan qanun və qaydalarına riayət etmək öhdəliyi daşıyırlar.</w:t>
      </w:r>
    </w:p>
    <w:p w:rsidR="000B62D2" w:rsidRPr="00734727" w:rsidRDefault="000B62D2" w:rsidP="000B62D2">
      <w:pPr>
        <w:spacing w:after="0" w:line="240" w:lineRule="auto"/>
        <w:ind w:firstLine="567"/>
        <w:jc w:val="both"/>
        <w:rPr>
          <w:rFonts w:ascii="Arial" w:eastAsia="Times New Roman" w:hAnsi="Arial" w:cs="Arial"/>
          <w:color w:val="000000"/>
          <w:sz w:val="24"/>
          <w:szCs w:val="24"/>
          <w:lang w:val="en-US" w:eastAsia="ru-RU"/>
        </w:rPr>
      </w:pPr>
      <w:r w:rsidRPr="00734727">
        <w:rPr>
          <w:rFonts w:ascii="Arial" w:eastAsia="Times New Roman" w:hAnsi="Arial" w:cs="Arial"/>
          <w:color w:val="000000"/>
          <w:sz w:val="24"/>
          <w:szCs w:val="24"/>
          <w:lang w:val="az-Latn-AZ" w:eastAsia="ru-RU"/>
        </w:rPr>
        <w:t>2. Bu Saziş hər bir Tərəfin səlahiyyətli qurumlarının müvafiq qanununa uyğun olaraq digər Tərəfin hər hansı vətəndaşının daxil olmasına və ya qalmasına icazə verməkdən imtina etmək hüququnu istisna etmir.</w:t>
      </w:r>
    </w:p>
    <w:p w:rsidR="000B62D2" w:rsidRPr="00734727" w:rsidRDefault="000B62D2" w:rsidP="000B62D2">
      <w:pPr>
        <w:spacing w:before="120" w:after="120" w:line="240" w:lineRule="auto"/>
        <w:jc w:val="center"/>
        <w:rPr>
          <w:rFonts w:ascii="Arial" w:eastAsia="Times New Roman" w:hAnsi="Arial" w:cs="Arial"/>
          <w:color w:val="000000"/>
          <w:sz w:val="24"/>
          <w:szCs w:val="24"/>
          <w:lang w:val="en-US" w:eastAsia="ru-RU"/>
        </w:rPr>
      </w:pPr>
      <w:r w:rsidRPr="00734727">
        <w:rPr>
          <w:rFonts w:ascii="Arial" w:eastAsia="Times New Roman" w:hAnsi="Arial" w:cs="Arial"/>
          <w:b/>
          <w:bCs/>
          <w:color w:val="000000"/>
          <w:sz w:val="24"/>
          <w:szCs w:val="24"/>
          <w:lang w:val="az-Latn-AZ" w:eastAsia="ru-RU"/>
        </w:rPr>
        <w:t>Maddə 6</w:t>
      </w:r>
    </w:p>
    <w:p w:rsidR="000B62D2" w:rsidRPr="00734727" w:rsidRDefault="000B62D2" w:rsidP="000B62D2">
      <w:pPr>
        <w:spacing w:after="120" w:line="240" w:lineRule="auto"/>
        <w:jc w:val="center"/>
        <w:rPr>
          <w:rFonts w:ascii="Arial" w:eastAsia="Times New Roman" w:hAnsi="Arial" w:cs="Arial"/>
          <w:color w:val="000000"/>
          <w:sz w:val="24"/>
          <w:szCs w:val="24"/>
          <w:lang w:val="en-US" w:eastAsia="ru-RU"/>
        </w:rPr>
      </w:pPr>
      <w:r w:rsidRPr="00734727">
        <w:rPr>
          <w:rFonts w:ascii="Arial" w:eastAsia="Times New Roman" w:hAnsi="Arial" w:cs="Arial"/>
          <w:color w:val="000000"/>
          <w:sz w:val="24"/>
          <w:szCs w:val="24"/>
          <w:u w:val="single"/>
          <w:lang w:val="az-Latn-AZ" w:eastAsia="ru-RU"/>
        </w:rPr>
        <w:t>Pasportlar haqqında informasiya</w:t>
      </w:r>
    </w:p>
    <w:p w:rsidR="000B62D2" w:rsidRPr="00734727" w:rsidRDefault="000B62D2" w:rsidP="000B62D2">
      <w:pPr>
        <w:spacing w:after="0" w:line="240" w:lineRule="auto"/>
        <w:ind w:firstLine="567"/>
        <w:jc w:val="both"/>
        <w:rPr>
          <w:rFonts w:ascii="Arial" w:eastAsia="Times New Roman" w:hAnsi="Arial" w:cs="Arial"/>
          <w:color w:val="000000"/>
          <w:sz w:val="24"/>
          <w:szCs w:val="24"/>
          <w:lang w:val="en-US" w:eastAsia="ru-RU"/>
        </w:rPr>
      </w:pPr>
      <w:r w:rsidRPr="00734727">
        <w:rPr>
          <w:rFonts w:ascii="Arial" w:eastAsia="Times New Roman" w:hAnsi="Arial" w:cs="Arial"/>
          <w:color w:val="000000"/>
          <w:sz w:val="24"/>
          <w:szCs w:val="24"/>
          <w:lang w:val="az-Latn-AZ" w:eastAsia="ru-RU"/>
        </w:rPr>
        <w:t>1. Tərəflər Sazişin qüvvəyə minməsindən əvvəl, otuz (30) gündən gec olmayaraq istifadə olunan diplomatik, xidməti və xüsusi pasportların nümunələrini diplomatik kanallar vasitəsilə mübadilə edəcəklər.</w:t>
      </w:r>
    </w:p>
    <w:p w:rsidR="000B62D2" w:rsidRPr="00734727" w:rsidRDefault="000B62D2" w:rsidP="000B62D2">
      <w:pPr>
        <w:spacing w:after="0" w:line="240" w:lineRule="auto"/>
        <w:ind w:firstLine="567"/>
        <w:jc w:val="both"/>
        <w:rPr>
          <w:rFonts w:ascii="Arial" w:eastAsia="Times New Roman" w:hAnsi="Arial" w:cs="Arial"/>
          <w:color w:val="000000"/>
          <w:sz w:val="24"/>
          <w:szCs w:val="24"/>
          <w:lang w:val="en-US" w:eastAsia="ru-RU"/>
        </w:rPr>
      </w:pPr>
      <w:r w:rsidRPr="00734727">
        <w:rPr>
          <w:rFonts w:ascii="Arial" w:eastAsia="Times New Roman" w:hAnsi="Arial" w:cs="Arial"/>
          <w:color w:val="000000"/>
          <w:sz w:val="24"/>
          <w:szCs w:val="24"/>
          <w:lang w:val="az-Latn-AZ" w:eastAsia="ru-RU"/>
        </w:rPr>
        <w:t>2. Yeni pasportlar təqdim olunsa və ya istifadədə olanlara düzəlişlər edildikdə, hər bir Tərəf digər Tərəfi dərhal məlumatlandıracaq və onların rəsmi təqdim edilməsindən əvvəl, otuz (30) gündən gec olmayaraq onların nümunələrini diplomatik kanallarla mübadilə edəcəkdir.</w:t>
      </w:r>
    </w:p>
    <w:p w:rsidR="000B62D2" w:rsidRPr="00734727" w:rsidRDefault="000B62D2" w:rsidP="000B62D2">
      <w:pPr>
        <w:spacing w:after="0" w:line="240" w:lineRule="auto"/>
        <w:ind w:firstLine="567"/>
        <w:jc w:val="both"/>
        <w:rPr>
          <w:rFonts w:ascii="Arial" w:eastAsia="Times New Roman" w:hAnsi="Arial" w:cs="Arial"/>
          <w:color w:val="000000"/>
          <w:sz w:val="24"/>
          <w:szCs w:val="24"/>
          <w:lang w:val="en-US" w:eastAsia="ru-RU"/>
        </w:rPr>
      </w:pPr>
      <w:r w:rsidRPr="00734727">
        <w:rPr>
          <w:rFonts w:ascii="Arial" w:eastAsia="Times New Roman" w:hAnsi="Arial" w:cs="Arial"/>
          <w:color w:val="000000"/>
          <w:sz w:val="24"/>
          <w:szCs w:val="24"/>
          <w:lang w:val="az-Latn-AZ" w:eastAsia="ru-RU"/>
        </w:rPr>
        <w:t>3. Tərəflərdən birinin dövlətinin vətəndaşı digər Tərəfin dövlətinin ərazisində pasportunu itirdikdə, səlahiyyətli diplomatik və ya konsulluq nümayəndəliyi öz vətəndaşına yeni pasport və ya fövqəladə səyahət sənədi verəcək və qəbul edən dövlətin səlahiyyətli-hökumət qurumlarmı müvafiq qaydada məlumatlandıracaqdır.</w:t>
      </w:r>
    </w:p>
    <w:p w:rsidR="000B62D2" w:rsidRPr="00734727" w:rsidRDefault="000B62D2" w:rsidP="000B62D2">
      <w:pPr>
        <w:spacing w:before="120" w:after="120" w:line="240" w:lineRule="auto"/>
        <w:jc w:val="center"/>
        <w:rPr>
          <w:rFonts w:ascii="Arial" w:eastAsia="Times New Roman" w:hAnsi="Arial" w:cs="Arial"/>
          <w:color w:val="000000"/>
          <w:sz w:val="24"/>
          <w:szCs w:val="24"/>
          <w:lang w:val="en-US" w:eastAsia="ru-RU"/>
        </w:rPr>
      </w:pPr>
      <w:r w:rsidRPr="00734727">
        <w:rPr>
          <w:rFonts w:ascii="Arial" w:eastAsia="Times New Roman" w:hAnsi="Arial" w:cs="Arial"/>
          <w:b/>
          <w:bCs/>
          <w:color w:val="000000"/>
          <w:sz w:val="24"/>
          <w:szCs w:val="24"/>
          <w:lang w:val="az-Latn-AZ" w:eastAsia="ru-RU"/>
        </w:rPr>
        <w:t>Maddə 7</w:t>
      </w:r>
    </w:p>
    <w:p w:rsidR="000B62D2" w:rsidRPr="00734727" w:rsidRDefault="000B62D2" w:rsidP="000B62D2">
      <w:pPr>
        <w:spacing w:after="120" w:line="240" w:lineRule="auto"/>
        <w:jc w:val="center"/>
        <w:rPr>
          <w:rFonts w:ascii="Arial" w:eastAsia="Times New Roman" w:hAnsi="Arial" w:cs="Arial"/>
          <w:color w:val="000000"/>
          <w:sz w:val="24"/>
          <w:szCs w:val="24"/>
          <w:lang w:val="en-US" w:eastAsia="ru-RU"/>
        </w:rPr>
      </w:pPr>
      <w:r w:rsidRPr="00734727">
        <w:rPr>
          <w:rFonts w:ascii="Arial" w:eastAsia="Times New Roman" w:hAnsi="Arial" w:cs="Arial"/>
          <w:color w:val="000000"/>
          <w:sz w:val="24"/>
          <w:szCs w:val="24"/>
          <w:u w:val="single"/>
          <w:lang w:val="az-Latn-AZ" w:eastAsia="ru-RU"/>
        </w:rPr>
        <w:lastRenderedPageBreak/>
        <w:t>Mübahisələrin həlli</w:t>
      </w:r>
    </w:p>
    <w:p w:rsidR="000B62D2" w:rsidRPr="00734727" w:rsidRDefault="000B62D2" w:rsidP="000B62D2">
      <w:pPr>
        <w:spacing w:after="0" w:line="240" w:lineRule="auto"/>
        <w:ind w:firstLine="567"/>
        <w:jc w:val="both"/>
        <w:rPr>
          <w:rFonts w:ascii="Arial" w:eastAsia="Times New Roman" w:hAnsi="Arial" w:cs="Arial"/>
          <w:color w:val="000000"/>
          <w:sz w:val="24"/>
          <w:szCs w:val="24"/>
          <w:lang w:val="en-US" w:eastAsia="ru-RU"/>
        </w:rPr>
      </w:pPr>
      <w:r w:rsidRPr="00734727">
        <w:rPr>
          <w:rFonts w:ascii="Arial" w:eastAsia="Times New Roman" w:hAnsi="Arial" w:cs="Arial"/>
          <w:color w:val="000000"/>
          <w:sz w:val="24"/>
          <w:szCs w:val="24"/>
          <w:lang w:val="az-Latn-AZ" w:eastAsia="ru-RU"/>
        </w:rPr>
        <w:t>Bu Sazişin təfsiri və tətbiqi zamanı yarana biləcək hər hansı mübahisələr diplomatik kanallar vasitəsilə danışıqlar yolu ilə həll ediləcəkdir.</w:t>
      </w:r>
    </w:p>
    <w:p w:rsidR="000B62D2" w:rsidRPr="00734727" w:rsidRDefault="000B62D2" w:rsidP="000B62D2">
      <w:pPr>
        <w:spacing w:before="120" w:after="120" w:line="240" w:lineRule="auto"/>
        <w:jc w:val="center"/>
        <w:rPr>
          <w:rFonts w:ascii="Arial" w:eastAsia="Times New Roman" w:hAnsi="Arial" w:cs="Arial"/>
          <w:color w:val="000000"/>
          <w:sz w:val="24"/>
          <w:szCs w:val="24"/>
          <w:lang w:val="en-US" w:eastAsia="ru-RU"/>
        </w:rPr>
      </w:pPr>
      <w:r w:rsidRPr="00734727">
        <w:rPr>
          <w:rFonts w:ascii="Arial" w:eastAsia="Times New Roman" w:hAnsi="Arial" w:cs="Arial"/>
          <w:b/>
          <w:bCs/>
          <w:color w:val="000000"/>
          <w:sz w:val="24"/>
          <w:szCs w:val="24"/>
          <w:lang w:val="az-Latn-AZ" w:eastAsia="ru-RU"/>
        </w:rPr>
        <w:t>Maddə 8</w:t>
      </w:r>
    </w:p>
    <w:p w:rsidR="000B62D2" w:rsidRPr="00734727" w:rsidRDefault="000B62D2" w:rsidP="000B62D2">
      <w:pPr>
        <w:spacing w:after="120" w:line="240" w:lineRule="auto"/>
        <w:jc w:val="center"/>
        <w:rPr>
          <w:rFonts w:ascii="Arial" w:eastAsia="Times New Roman" w:hAnsi="Arial" w:cs="Arial"/>
          <w:color w:val="000000"/>
          <w:sz w:val="24"/>
          <w:szCs w:val="24"/>
          <w:lang w:val="en-US" w:eastAsia="ru-RU"/>
        </w:rPr>
      </w:pPr>
      <w:r w:rsidRPr="00734727">
        <w:rPr>
          <w:rFonts w:ascii="Arial" w:eastAsia="Times New Roman" w:hAnsi="Arial" w:cs="Arial"/>
          <w:color w:val="000000"/>
          <w:sz w:val="24"/>
          <w:szCs w:val="24"/>
          <w:u w:val="single"/>
          <w:lang w:val="az-Latn-AZ" w:eastAsia="ru-RU"/>
        </w:rPr>
        <w:t>Sazişin dayandırılması</w:t>
      </w:r>
    </w:p>
    <w:p w:rsidR="000B62D2" w:rsidRPr="00734727" w:rsidRDefault="000B62D2" w:rsidP="000B62D2">
      <w:pPr>
        <w:spacing w:after="0" w:line="240" w:lineRule="auto"/>
        <w:ind w:firstLine="567"/>
        <w:jc w:val="both"/>
        <w:rPr>
          <w:rFonts w:ascii="Arial" w:eastAsia="Times New Roman" w:hAnsi="Arial" w:cs="Arial"/>
          <w:color w:val="000000"/>
          <w:sz w:val="24"/>
          <w:szCs w:val="24"/>
          <w:lang w:val="en-US" w:eastAsia="ru-RU"/>
        </w:rPr>
      </w:pPr>
      <w:r w:rsidRPr="00734727">
        <w:rPr>
          <w:rFonts w:ascii="Arial" w:eastAsia="Times New Roman" w:hAnsi="Arial" w:cs="Arial"/>
          <w:color w:val="000000"/>
          <w:sz w:val="24"/>
          <w:szCs w:val="24"/>
          <w:lang w:val="az-Latn-AZ" w:eastAsia="ru-RU"/>
        </w:rPr>
        <w:t>1. Hər bir Tərəf milli təhlükəsizlik, ictimai asayiş və ya əhalinin sağlamlığının qorunması məqsədilə bu Sazişin qüvvəsini müvəqqəti olaraq tam və ya qismən dayandırmaq hüququnu özündə saxlayır.</w:t>
      </w:r>
    </w:p>
    <w:p w:rsidR="000B62D2" w:rsidRPr="00734727" w:rsidRDefault="000B62D2" w:rsidP="000B62D2">
      <w:pPr>
        <w:spacing w:after="0" w:line="240" w:lineRule="auto"/>
        <w:ind w:firstLine="567"/>
        <w:jc w:val="both"/>
        <w:rPr>
          <w:rFonts w:ascii="Arial" w:eastAsia="Times New Roman" w:hAnsi="Arial" w:cs="Arial"/>
          <w:color w:val="000000"/>
          <w:sz w:val="24"/>
          <w:szCs w:val="24"/>
          <w:lang w:val="az-Latn-AZ" w:eastAsia="ru-RU"/>
        </w:rPr>
      </w:pPr>
      <w:r w:rsidRPr="00734727">
        <w:rPr>
          <w:rFonts w:ascii="Arial" w:eastAsia="Times New Roman" w:hAnsi="Arial" w:cs="Arial"/>
          <w:color w:val="000000"/>
          <w:sz w:val="24"/>
          <w:szCs w:val="24"/>
          <w:lang w:val="az-Latn-AZ" w:eastAsia="ru-RU"/>
        </w:rPr>
        <w:t>2. Belə dayandırma digər Tərəfin diplomatik kanallarla bildiriş aldıqdan iyirmi dörd (24) saat sonra qüvvəyə minir. Hər bir Tərəf bu dayandırma aradan qaldırıldıqda da eyni qaydada hərəkət edəcəkdir.</w:t>
      </w:r>
    </w:p>
    <w:p w:rsidR="000B62D2" w:rsidRPr="00734727" w:rsidRDefault="000B62D2" w:rsidP="000B62D2">
      <w:pPr>
        <w:spacing w:before="120" w:after="120" w:line="240" w:lineRule="auto"/>
        <w:jc w:val="center"/>
        <w:rPr>
          <w:rFonts w:ascii="Arial" w:eastAsia="Times New Roman" w:hAnsi="Arial" w:cs="Arial"/>
          <w:color w:val="000000"/>
          <w:sz w:val="24"/>
          <w:szCs w:val="24"/>
          <w:lang w:val="az-Latn-AZ" w:eastAsia="ru-RU"/>
        </w:rPr>
      </w:pPr>
      <w:r w:rsidRPr="00734727">
        <w:rPr>
          <w:rFonts w:ascii="Arial" w:eastAsia="Times New Roman" w:hAnsi="Arial" w:cs="Arial"/>
          <w:b/>
          <w:bCs/>
          <w:color w:val="000000"/>
          <w:sz w:val="24"/>
          <w:szCs w:val="24"/>
          <w:lang w:val="az-Latn-AZ" w:eastAsia="ru-RU"/>
        </w:rPr>
        <w:t>Maddə 9</w:t>
      </w:r>
    </w:p>
    <w:p w:rsidR="000B62D2" w:rsidRPr="00734727" w:rsidRDefault="000B62D2" w:rsidP="000B62D2">
      <w:pPr>
        <w:spacing w:after="120" w:line="240" w:lineRule="auto"/>
        <w:jc w:val="center"/>
        <w:rPr>
          <w:rFonts w:ascii="Arial" w:eastAsia="Times New Roman" w:hAnsi="Arial" w:cs="Arial"/>
          <w:color w:val="000000"/>
          <w:sz w:val="24"/>
          <w:szCs w:val="24"/>
          <w:lang w:val="az-Latn-AZ" w:eastAsia="ru-RU"/>
        </w:rPr>
      </w:pPr>
      <w:r w:rsidRPr="00734727">
        <w:rPr>
          <w:rFonts w:ascii="Arial" w:eastAsia="Times New Roman" w:hAnsi="Arial" w:cs="Arial"/>
          <w:color w:val="000000"/>
          <w:sz w:val="24"/>
          <w:szCs w:val="24"/>
          <w:u w:val="single"/>
          <w:lang w:val="az-Latn-AZ" w:eastAsia="ru-RU"/>
        </w:rPr>
        <w:t>Əlavələr</w:t>
      </w:r>
    </w:p>
    <w:p w:rsidR="000B62D2" w:rsidRPr="00734727" w:rsidRDefault="000B62D2" w:rsidP="000B62D2">
      <w:pPr>
        <w:spacing w:after="0" w:line="240" w:lineRule="auto"/>
        <w:ind w:firstLine="567"/>
        <w:jc w:val="both"/>
        <w:rPr>
          <w:rFonts w:ascii="Arial" w:eastAsia="Times New Roman" w:hAnsi="Arial" w:cs="Arial"/>
          <w:color w:val="000000"/>
          <w:sz w:val="24"/>
          <w:szCs w:val="24"/>
          <w:lang w:val="az-Latn-AZ" w:eastAsia="ru-RU"/>
        </w:rPr>
      </w:pPr>
      <w:r w:rsidRPr="00734727">
        <w:rPr>
          <w:rFonts w:ascii="Arial" w:eastAsia="Times New Roman" w:hAnsi="Arial" w:cs="Arial"/>
          <w:color w:val="000000"/>
          <w:sz w:val="24"/>
          <w:szCs w:val="24"/>
          <w:lang w:val="az-Latn-AZ" w:eastAsia="ru-RU"/>
        </w:rPr>
        <w:t>Bu Sazişə Tərəflərin qarşılıqlı razılığı ilə və 11-ci maddədə müəyyən olunan qaydada qüvvəyə minən dəyişikliklər və əlavələr edilə bilər.</w:t>
      </w:r>
    </w:p>
    <w:p w:rsidR="000B62D2" w:rsidRPr="00734727" w:rsidRDefault="000B62D2" w:rsidP="000B62D2">
      <w:pPr>
        <w:spacing w:before="120" w:after="120" w:line="240" w:lineRule="auto"/>
        <w:jc w:val="center"/>
        <w:rPr>
          <w:rFonts w:ascii="Arial" w:eastAsia="Times New Roman" w:hAnsi="Arial" w:cs="Arial"/>
          <w:color w:val="000000"/>
          <w:sz w:val="24"/>
          <w:szCs w:val="24"/>
          <w:lang w:val="az-Latn-AZ" w:eastAsia="ru-RU"/>
        </w:rPr>
      </w:pPr>
      <w:r w:rsidRPr="00734727">
        <w:rPr>
          <w:rFonts w:ascii="Arial" w:eastAsia="Times New Roman" w:hAnsi="Arial" w:cs="Arial"/>
          <w:b/>
          <w:bCs/>
          <w:color w:val="000000"/>
          <w:sz w:val="24"/>
          <w:szCs w:val="24"/>
          <w:lang w:val="az-Latn-AZ" w:eastAsia="ru-RU"/>
        </w:rPr>
        <w:t>Maddə 10</w:t>
      </w:r>
    </w:p>
    <w:p w:rsidR="000B62D2" w:rsidRPr="00734727" w:rsidRDefault="000B62D2" w:rsidP="000B62D2">
      <w:pPr>
        <w:spacing w:after="120" w:line="240" w:lineRule="auto"/>
        <w:jc w:val="center"/>
        <w:rPr>
          <w:rFonts w:ascii="Arial" w:eastAsia="Times New Roman" w:hAnsi="Arial" w:cs="Arial"/>
          <w:color w:val="000000"/>
          <w:sz w:val="24"/>
          <w:szCs w:val="24"/>
          <w:lang w:val="az-Latn-AZ" w:eastAsia="ru-RU"/>
        </w:rPr>
      </w:pPr>
      <w:r w:rsidRPr="00734727">
        <w:rPr>
          <w:rFonts w:ascii="Arial" w:eastAsia="Times New Roman" w:hAnsi="Arial" w:cs="Arial"/>
          <w:color w:val="000000"/>
          <w:sz w:val="24"/>
          <w:szCs w:val="24"/>
          <w:u w:val="single"/>
          <w:lang w:val="az-Latn-AZ" w:eastAsia="ru-RU"/>
        </w:rPr>
        <w:t>Sazişin qüvvədə olma müddəti və ləğv edilməsi</w:t>
      </w:r>
    </w:p>
    <w:p w:rsidR="000B62D2" w:rsidRPr="00734727" w:rsidRDefault="000B62D2" w:rsidP="000B62D2">
      <w:pPr>
        <w:spacing w:after="0" w:line="240" w:lineRule="auto"/>
        <w:ind w:firstLine="567"/>
        <w:jc w:val="both"/>
        <w:rPr>
          <w:rFonts w:ascii="Arial" w:eastAsia="Times New Roman" w:hAnsi="Arial" w:cs="Arial"/>
          <w:color w:val="000000"/>
          <w:sz w:val="24"/>
          <w:szCs w:val="24"/>
          <w:lang w:val="az-Latn-AZ" w:eastAsia="ru-RU"/>
        </w:rPr>
      </w:pPr>
      <w:r w:rsidRPr="00734727">
        <w:rPr>
          <w:rFonts w:ascii="Arial" w:eastAsia="Times New Roman" w:hAnsi="Arial" w:cs="Arial"/>
          <w:color w:val="000000"/>
          <w:sz w:val="24"/>
          <w:szCs w:val="24"/>
          <w:lang w:val="az-Latn-AZ" w:eastAsia="ru-RU"/>
        </w:rPr>
        <w:t>Bu Saziş qeyri-müəyyən müddətə bağlanılır.</w:t>
      </w:r>
    </w:p>
    <w:p w:rsidR="000B62D2" w:rsidRPr="00734727" w:rsidRDefault="000B62D2" w:rsidP="000B62D2">
      <w:pPr>
        <w:spacing w:after="0" w:line="240" w:lineRule="auto"/>
        <w:ind w:firstLine="567"/>
        <w:jc w:val="both"/>
        <w:rPr>
          <w:rFonts w:ascii="Arial" w:eastAsia="Times New Roman" w:hAnsi="Arial" w:cs="Arial"/>
          <w:color w:val="000000"/>
          <w:sz w:val="24"/>
          <w:szCs w:val="24"/>
          <w:lang w:val="az-Latn-AZ" w:eastAsia="ru-RU"/>
        </w:rPr>
      </w:pPr>
      <w:r w:rsidRPr="00734727">
        <w:rPr>
          <w:rFonts w:ascii="Arial" w:eastAsia="Times New Roman" w:hAnsi="Arial" w:cs="Arial"/>
          <w:color w:val="000000"/>
          <w:sz w:val="24"/>
          <w:szCs w:val="24"/>
          <w:lang w:val="az-Latn-AZ" w:eastAsia="ru-RU"/>
        </w:rPr>
        <w:t>Tərəflərdən hər biri digər Tərəfə diplomatik kanallar vasitəsilə yazılı bildiriş göndərməklə hazırkı Sazişi ləğv edə bilər. Saziş belə bildirişin alındığı tarixdən doxsan (90) gün sonra qüvvədən düşür.</w:t>
      </w:r>
    </w:p>
    <w:p w:rsidR="000B62D2" w:rsidRPr="00734727" w:rsidRDefault="000B62D2" w:rsidP="000B62D2">
      <w:pPr>
        <w:spacing w:before="120" w:after="120" w:line="240" w:lineRule="auto"/>
        <w:jc w:val="center"/>
        <w:rPr>
          <w:rFonts w:ascii="Arial" w:eastAsia="Times New Roman" w:hAnsi="Arial" w:cs="Arial"/>
          <w:color w:val="000000"/>
          <w:sz w:val="24"/>
          <w:szCs w:val="24"/>
          <w:lang w:val="az-Latn-AZ" w:eastAsia="ru-RU"/>
        </w:rPr>
      </w:pPr>
      <w:r w:rsidRPr="00734727">
        <w:rPr>
          <w:rFonts w:ascii="Arial" w:eastAsia="Times New Roman" w:hAnsi="Arial" w:cs="Arial"/>
          <w:b/>
          <w:bCs/>
          <w:color w:val="000000"/>
          <w:sz w:val="24"/>
          <w:szCs w:val="24"/>
          <w:lang w:val="az-Latn-AZ" w:eastAsia="ru-RU"/>
        </w:rPr>
        <w:t>Maddə 11</w:t>
      </w:r>
    </w:p>
    <w:p w:rsidR="000B62D2" w:rsidRPr="00734727" w:rsidRDefault="000B62D2" w:rsidP="000B62D2">
      <w:pPr>
        <w:spacing w:after="120" w:line="240" w:lineRule="auto"/>
        <w:jc w:val="center"/>
        <w:rPr>
          <w:rFonts w:ascii="Arial" w:eastAsia="Times New Roman" w:hAnsi="Arial" w:cs="Arial"/>
          <w:color w:val="000000"/>
          <w:sz w:val="24"/>
          <w:szCs w:val="24"/>
          <w:lang w:val="az-Latn-AZ" w:eastAsia="ru-RU"/>
        </w:rPr>
      </w:pPr>
      <w:r w:rsidRPr="00734727">
        <w:rPr>
          <w:rFonts w:ascii="Arial" w:eastAsia="Times New Roman" w:hAnsi="Arial" w:cs="Arial"/>
          <w:color w:val="000000"/>
          <w:sz w:val="24"/>
          <w:szCs w:val="24"/>
          <w:u w:val="single"/>
          <w:lang w:val="az-Latn-AZ" w:eastAsia="ru-RU"/>
        </w:rPr>
        <w:t>Sazişin qüvvəyə minməsi</w:t>
      </w:r>
    </w:p>
    <w:p w:rsidR="000B62D2" w:rsidRPr="00734727" w:rsidRDefault="000B62D2" w:rsidP="000B62D2">
      <w:pPr>
        <w:spacing w:after="0" w:line="240" w:lineRule="auto"/>
        <w:ind w:firstLine="567"/>
        <w:jc w:val="both"/>
        <w:rPr>
          <w:rFonts w:ascii="Arial" w:eastAsia="Times New Roman" w:hAnsi="Arial" w:cs="Arial"/>
          <w:color w:val="000000"/>
          <w:sz w:val="24"/>
          <w:szCs w:val="24"/>
          <w:lang w:val="az-Latn-AZ" w:eastAsia="ru-RU"/>
        </w:rPr>
      </w:pPr>
      <w:r w:rsidRPr="00734727">
        <w:rPr>
          <w:rFonts w:ascii="Arial" w:eastAsia="Times New Roman" w:hAnsi="Arial" w:cs="Arial"/>
          <w:color w:val="000000"/>
          <w:sz w:val="24"/>
          <w:szCs w:val="24"/>
          <w:lang w:val="az-Latn-AZ" w:eastAsia="ru-RU"/>
        </w:rPr>
        <w:t>Bu Saziş onun qüvvəyə minməsi üçün hər iki Tərəfin milli qanunvericiliyində nəzərdə tutulan tələblərin yerinə yetirməsi barədə sonuncu yazılı bildirişin diplomatik kanallarla alındığı tarixdən otuz (30) gün sonra qüvvəyə minir.</w:t>
      </w:r>
    </w:p>
    <w:p w:rsidR="000B62D2" w:rsidRPr="00734727" w:rsidRDefault="000B62D2" w:rsidP="000B62D2">
      <w:pPr>
        <w:spacing w:before="120" w:after="120" w:line="240" w:lineRule="auto"/>
        <w:jc w:val="center"/>
        <w:rPr>
          <w:rFonts w:ascii="Arial" w:eastAsia="Times New Roman" w:hAnsi="Arial" w:cs="Arial"/>
          <w:color w:val="000000"/>
          <w:sz w:val="24"/>
          <w:szCs w:val="24"/>
          <w:lang w:val="az-Latn-AZ" w:eastAsia="ru-RU"/>
        </w:rPr>
      </w:pPr>
      <w:r w:rsidRPr="00734727">
        <w:rPr>
          <w:rFonts w:ascii="Arial" w:eastAsia="Times New Roman" w:hAnsi="Arial" w:cs="Arial"/>
          <w:b/>
          <w:bCs/>
          <w:color w:val="000000"/>
          <w:sz w:val="24"/>
          <w:szCs w:val="24"/>
          <w:lang w:val="az-Latn-AZ" w:eastAsia="ru-RU"/>
        </w:rPr>
        <w:t>Maddə 12</w:t>
      </w:r>
    </w:p>
    <w:p w:rsidR="000B62D2" w:rsidRPr="00734727" w:rsidRDefault="000B62D2" w:rsidP="000B62D2">
      <w:pPr>
        <w:spacing w:after="120" w:line="240" w:lineRule="auto"/>
        <w:jc w:val="center"/>
        <w:rPr>
          <w:rFonts w:ascii="Arial" w:eastAsia="Times New Roman" w:hAnsi="Arial" w:cs="Arial"/>
          <w:color w:val="000000"/>
          <w:sz w:val="24"/>
          <w:szCs w:val="24"/>
          <w:lang w:val="az-Latn-AZ" w:eastAsia="ru-RU"/>
        </w:rPr>
      </w:pPr>
      <w:r w:rsidRPr="00734727">
        <w:rPr>
          <w:rFonts w:ascii="Arial" w:eastAsia="Times New Roman" w:hAnsi="Arial" w:cs="Arial"/>
          <w:color w:val="000000"/>
          <w:sz w:val="24"/>
          <w:szCs w:val="24"/>
          <w:u w:val="single"/>
          <w:lang w:val="az-Latn-AZ" w:eastAsia="ru-RU"/>
        </w:rPr>
        <w:t>Qeydiyyat</w:t>
      </w:r>
    </w:p>
    <w:p w:rsidR="000B62D2" w:rsidRPr="00734727" w:rsidRDefault="000B62D2" w:rsidP="000B62D2">
      <w:pPr>
        <w:spacing w:after="0" w:line="240" w:lineRule="auto"/>
        <w:ind w:firstLine="567"/>
        <w:jc w:val="both"/>
        <w:rPr>
          <w:rFonts w:ascii="Arial" w:eastAsia="Times New Roman" w:hAnsi="Arial" w:cs="Arial"/>
          <w:color w:val="000000"/>
          <w:sz w:val="24"/>
          <w:szCs w:val="24"/>
          <w:lang w:val="az-Latn-AZ" w:eastAsia="ru-RU"/>
        </w:rPr>
      </w:pPr>
      <w:r w:rsidRPr="00734727">
        <w:rPr>
          <w:rFonts w:ascii="Arial" w:eastAsia="Times New Roman" w:hAnsi="Arial" w:cs="Arial"/>
          <w:color w:val="000000"/>
          <w:sz w:val="24"/>
          <w:szCs w:val="24"/>
          <w:lang w:val="az-Latn-AZ" w:eastAsia="ru-RU"/>
        </w:rPr>
        <w:t>Bu Saziş qüvvəyə mindikdən sonra Birləşmiş Millətlər Təşkilatının, Nizamnaməsinin 102 maddəsinə uyğun olaraq, ərazisində imzalanmış olan Tərəf onu qeydiyyat üçün Birləşmiş Millətlər Təşkilatının katibliyinə göndərməli, həmçinin digər Tərəfi bu prosedurların yerinə yetirilməsi və onun qeydiyyat nömrəsi barədə məlumatlandırmalıdır.</w:t>
      </w:r>
    </w:p>
    <w:p w:rsidR="000B62D2" w:rsidRPr="00734727" w:rsidRDefault="000B62D2" w:rsidP="000B62D2">
      <w:pPr>
        <w:spacing w:after="0" w:line="240" w:lineRule="auto"/>
        <w:ind w:firstLine="567"/>
        <w:jc w:val="both"/>
        <w:rPr>
          <w:rFonts w:ascii="Arial" w:eastAsia="Times New Roman" w:hAnsi="Arial" w:cs="Arial"/>
          <w:color w:val="000000"/>
          <w:sz w:val="24"/>
          <w:szCs w:val="24"/>
          <w:lang w:val="az-Latn-AZ" w:eastAsia="ru-RU"/>
        </w:rPr>
      </w:pPr>
      <w:r w:rsidRPr="00734727">
        <w:rPr>
          <w:rFonts w:ascii="Arial" w:eastAsia="Times New Roman" w:hAnsi="Arial" w:cs="Arial"/>
          <w:color w:val="000000"/>
          <w:sz w:val="24"/>
          <w:szCs w:val="24"/>
          <w:lang w:val="az-Latn-AZ" w:eastAsia="ru-RU"/>
        </w:rPr>
        <w:t>Bu Saziş Lissabon şəhərində, 20 noyabr 2010-cu il tarixində, iki əsl nüsxədə, Azərbaycan, portuqal və ingilis dillərində imzalanmışdır, bütün mətnlər autentikdir. Təfsir ilə bağlı fikir ayrılığı yarandığı təqdirdə, ingilis dilindəki mətndən istifadə ediləcəkdir.</w:t>
      </w:r>
    </w:p>
    <w:p w:rsidR="000B62D2" w:rsidRPr="00734727" w:rsidRDefault="000B62D2" w:rsidP="000B62D2">
      <w:pPr>
        <w:spacing w:after="0" w:line="240" w:lineRule="auto"/>
        <w:rPr>
          <w:rFonts w:ascii="Arial" w:eastAsia="Times New Roman" w:hAnsi="Arial" w:cs="Arial"/>
          <w:color w:val="000000"/>
          <w:sz w:val="24"/>
          <w:szCs w:val="24"/>
          <w:lang w:val="az-Latn-AZ" w:eastAsia="ru-RU"/>
        </w:rPr>
      </w:pPr>
      <w:r w:rsidRPr="00734727">
        <w:rPr>
          <w:rFonts w:ascii="Arial" w:eastAsia="Times New Roman" w:hAnsi="Arial" w:cs="Arial"/>
          <w:color w:val="000000"/>
          <w:sz w:val="24"/>
          <w:szCs w:val="24"/>
          <w:lang w:val="az-Latn-AZ" w:eastAsia="ru-RU"/>
        </w:rPr>
        <w:t> </w:t>
      </w:r>
    </w:p>
    <w:p w:rsidR="000B62D2" w:rsidRPr="00734727" w:rsidRDefault="000B62D2" w:rsidP="000B62D2">
      <w:pPr>
        <w:spacing w:after="0" w:line="240" w:lineRule="auto"/>
        <w:rPr>
          <w:rFonts w:ascii="Arial" w:eastAsia="Times New Roman" w:hAnsi="Arial" w:cs="Arial"/>
          <w:color w:val="000000"/>
          <w:sz w:val="24"/>
          <w:szCs w:val="24"/>
          <w:lang w:val="az-Latn-AZ" w:eastAsia="ru-RU"/>
        </w:rPr>
      </w:pPr>
      <w:r w:rsidRPr="00734727">
        <w:rPr>
          <w:rFonts w:ascii="Arial" w:eastAsia="Times New Roman" w:hAnsi="Arial" w:cs="Arial"/>
          <w:color w:val="000000"/>
          <w:sz w:val="24"/>
          <w:szCs w:val="24"/>
          <w:lang w:val="az-Latn-AZ" w:eastAsia="ru-RU"/>
        </w:rPr>
        <w:t> </w:t>
      </w:r>
    </w:p>
    <w:tbl>
      <w:tblPr>
        <w:tblW w:w="0" w:type="auto"/>
        <w:jc w:val="center"/>
        <w:tblCellMar>
          <w:left w:w="0" w:type="dxa"/>
          <w:right w:w="0" w:type="dxa"/>
        </w:tblCellMar>
        <w:tblLook w:val="04A0" w:firstRow="1" w:lastRow="0" w:firstColumn="1" w:lastColumn="0" w:noHBand="0" w:noVBand="1"/>
      </w:tblPr>
      <w:tblGrid>
        <w:gridCol w:w="4785"/>
        <w:gridCol w:w="4786"/>
      </w:tblGrid>
      <w:tr w:rsidR="000B62D2" w:rsidRPr="00734727" w:rsidTr="000B62D2">
        <w:trPr>
          <w:jc w:val="center"/>
        </w:trPr>
        <w:tc>
          <w:tcPr>
            <w:tcW w:w="4786" w:type="dxa"/>
            <w:tcMar>
              <w:top w:w="0" w:type="dxa"/>
              <w:left w:w="108" w:type="dxa"/>
              <w:bottom w:w="0" w:type="dxa"/>
              <w:right w:w="108" w:type="dxa"/>
            </w:tcMar>
            <w:hideMark/>
          </w:tcPr>
          <w:p w:rsidR="000B62D2" w:rsidRPr="00734727" w:rsidRDefault="000B62D2" w:rsidP="000B62D2">
            <w:pPr>
              <w:spacing w:after="0" w:line="240" w:lineRule="auto"/>
              <w:jc w:val="center"/>
              <w:rPr>
                <w:rFonts w:ascii="Arial" w:eastAsia="Times New Roman" w:hAnsi="Arial" w:cs="Arial"/>
                <w:sz w:val="24"/>
                <w:szCs w:val="24"/>
                <w:lang w:eastAsia="ru-RU"/>
              </w:rPr>
            </w:pPr>
            <w:r w:rsidRPr="00734727">
              <w:rPr>
                <w:rFonts w:ascii="Arial" w:eastAsia="Times New Roman" w:hAnsi="Arial" w:cs="Arial"/>
                <w:b/>
                <w:bCs/>
                <w:sz w:val="24"/>
                <w:szCs w:val="24"/>
                <w:lang w:val="az-Latn-AZ" w:eastAsia="ru-RU"/>
              </w:rPr>
              <w:t>Azərbaycan Respublikası</w:t>
            </w:r>
          </w:p>
        </w:tc>
        <w:tc>
          <w:tcPr>
            <w:tcW w:w="4787" w:type="dxa"/>
            <w:tcMar>
              <w:top w:w="0" w:type="dxa"/>
              <w:left w:w="108" w:type="dxa"/>
              <w:bottom w:w="0" w:type="dxa"/>
              <w:right w:w="108" w:type="dxa"/>
            </w:tcMar>
            <w:hideMark/>
          </w:tcPr>
          <w:p w:rsidR="000B62D2" w:rsidRPr="00734727" w:rsidRDefault="000B62D2" w:rsidP="000B62D2">
            <w:pPr>
              <w:spacing w:after="0" w:line="240" w:lineRule="auto"/>
              <w:jc w:val="center"/>
              <w:rPr>
                <w:rFonts w:ascii="Arial" w:eastAsia="Times New Roman" w:hAnsi="Arial" w:cs="Arial"/>
                <w:sz w:val="24"/>
                <w:szCs w:val="24"/>
                <w:lang w:eastAsia="ru-RU"/>
              </w:rPr>
            </w:pPr>
            <w:r w:rsidRPr="00734727">
              <w:rPr>
                <w:rFonts w:ascii="Arial" w:eastAsia="Times New Roman" w:hAnsi="Arial" w:cs="Arial"/>
                <w:b/>
                <w:bCs/>
                <w:sz w:val="24"/>
                <w:szCs w:val="24"/>
                <w:lang w:val="az-Latn-AZ" w:eastAsia="ru-RU"/>
              </w:rPr>
              <w:t>Portuqaliya Respublikası</w:t>
            </w:r>
          </w:p>
        </w:tc>
      </w:tr>
      <w:tr w:rsidR="000B62D2" w:rsidRPr="00734727" w:rsidTr="000B62D2">
        <w:trPr>
          <w:jc w:val="center"/>
        </w:trPr>
        <w:tc>
          <w:tcPr>
            <w:tcW w:w="4786" w:type="dxa"/>
            <w:tcMar>
              <w:top w:w="0" w:type="dxa"/>
              <w:left w:w="108" w:type="dxa"/>
              <w:bottom w:w="0" w:type="dxa"/>
              <w:right w:w="108" w:type="dxa"/>
            </w:tcMar>
            <w:hideMark/>
          </w:tcPr>
          <w:p w:rsidR="000B62D2" w:rsidRPr="00734727" w:rsidRDefault="000B62D2" w:rsidP="000B62D2">
            <w:pPr>
              <w:spacing w:after="0" w:line="240" w:lineRule="auto"/>
              <w:jc w:val="center"/>
              <w:rPr>
                <w:rFonts w:ascii="Arial" w:eastAsia="Times New Roman" w:hAnsi="Arial" w:cs="Arial"/>
                <w:sz w:val="24"/>
                <w:szCs w:val="24"/>
                <w:lang w:eastAsia="ru-RU"/>
              </w:rPr>
            </w:pPr>
            <w:r w:rsidRPr="00734727">
              <w:rPr>
                <w:rFonts w:ascii="Arial" w:eastAsia="Times New Roman" w:hAnsi="Arial" w:cs="Arial"/>
                <w:b/>
                <w:bCs/>
                <w:sz w:val="24"/>
                <w:szCs w:val="24"/>
                <w:lang w:val="az-Latn-AZ" w:eastAsia="ru-RU"/>
              </w:rPr>
              <w:t>adından</w:t>
            </w:r>
          </w:p>
        </w:tc>
        <w:tc>
          <w:tcPr>
            <w:tcW w:w="4787" w:type="dxa"/>
            <w:tcMar>
              <w:top w:w="0" w:type="dxa"/>
              <w:left w:w="108" w:type="dxa"/>
              <w:bottom w:w="0" w:type="dxa"/>
              <w:right w:w="108" w:type="dxa"/>
            </w:tcMar>
            <w:hideMark/>
          </w:tcPr>
          <w:p w:rsidR="000B62D2" w:rsidRPr="00734727" w:rsidRDefault="000B62D2" w:rsidP="000B62D2">
            <w:pPr>
              <w:spacing w:after="0" w:line="240" w:lineRule="auto"/>
              <w:jc w:val="center"/>
              <w:rPr>
                <w:rFonts w:ascii="Arial" w:eastAsia="Times New Roman" w:hAnsi="Arial" w:cs="Arial"/>
                <w:sz w:val="24"/>
                <w:szCs w:val="24"/>
                <w:lang w:eastAsia="ru-RU"/>
              </w:rPr>
            </w:pPr>
            <w:r w:rsidRPr="00734727">
              <w:rPr>
                <w:rFonts w:ascii="Arial" w:eastAsia="Times New Roman" w:hAnsi="Arial" w:cs="Arial"/>
                <w:b/>
                <w:bCs/>
                <w:sz w:val="24"/>
                <w:szCs w:val="24"/>
                <w:lang w:val="az-Latn-AZ" w:eastAsia="ru-RU"/>
              </w:rPr>
              <w:t>adından</w:t>
            </w:r>
          </w:p>
        </w:tc>
      </w:tr>
      <w:tr w:rsidR="000B62D2" w:rsidRPr="00734727" w:rsidTr="000B62D2">
        <w:trPr>
          <w:jc w:val="center"/>
        </w:trPr>
        <w:tc>
          <w:tcPr>
            <w:tcW w:w="4786" w:type="dxa"/>
            <w:tcMar>
              <w:top w:w="0" w:type="dxa"/>
              <w:left w:w="108" w:type="dxa"/>
              <w:bottom w:w="0" w:type="dxa"/>
              <w:right w:w="108" w:type="dxa"/>
            </w:tcMar>
            <w:hideMark/>
          </w:tcPr>
          <w:p w:rsidR="000B62D2" w:rsidRPr="00734727" w:rsidRDefault="000B62D2" w:rsidP="000B62D2">
            <w:pPr>
              <w:spacing w:after="0" w:line="240" w:lineRule="auto"/>
              <w:jc w:val="center"/>
              <w:rPr>
                <w:rFonts w:ascii="Arial" w:eastAsia="Times New Roman" w:hAnsi="Arial" w:cs="Arial"/>
                <w:sz w:val="24"/>
                <w:szCs w:val="24"/>
                <w:lang w:eastAsia="ru-RU"/>
              </w:rPr>
            </w:pPr>
            <w:r w:rsidRPr="00734727">
              <w:rPr>
                <w:rFonts w:ascii="Arial" w:eastAsia="Times New Roman" w:hAnsi="Arial" w:cs="Arial"/>
                <w:b/>
                <w:bCs/>
                <w:sz w:val="24"/>
                <w:szCs w:val="24"/>
                <w:lang w:val="az-Latn-AZ" w:eastAsia="ru-RU"/>
              </w:rPr>
              <w:t>Elmar MƏMMƏDYAROV</w:t>
            </w:r>
          </w:p>
        </w:tc>
        <w:tc>
          <w:tcPr>
            <w:tcW w:w="4787" w:type="dxa"/>
            <w:tcMar>
              <w:top w:w="0" w:type="dxa"/>
              <w:left w:w="108" w:type="dxa"/>
              <w:bottom w:w="0" w:type="dxa"/>
              <w:right w:w="108" w:type="dxa"/>
            </w:tcMar>
            <w:hideMark/>
          </w:tcPr>
          <w:p w:rsidR="000B62D2" w:rsidRPr="00734727" w:rsidRDefault="000B62D2" w:rsidP="000B62D2">
            <w:pPr>
              <w:spacing w:after="0" w:line="240" w:lineRule="auto"/>
              <w:jc w:val="center"/>
              <w:rPr>
                <w:rFonts w:ascii="Arial" w:eastAsia="Times New Roman" w:hAnsi="Arial" w:cs="Arial"/>
                <w:sz w:val="24"/>
                <w:szCs w:val="24"/>
                <w:lang w:eastAsia="ru-RU"/>
              </w:rPr>
            </w:pPr>
            <w:r w:rsidRPr="00734727">
              <w:rPr>
                <w:rFonts w:ascii="Arial" w:eastAsia="Times New Roman" w:hAnsi="Arial" w:cs="Arial"/>
                <w:b/>
                <w:bCs/>
                <w:sz w:val="24"/>
                <w:szCs w:val="24"/>
                <w:lang w:val="az-Latn-AZ" w:eastAsia="ru-RU"/>
              </w:rPr>
              <w:t>Luis AMADO</w:t>
            </w:r>
          </w:p>
        </w:tc>
      </w:tr>
      <w:tr w:rsidR="000B62D2" w:rsidRPr="00734727" w:rsidTr="000B62D2">
        <w:trPr>
          <w:jc w:val="center"/>
        </w:trPr>
        <w:tc>
          <w:tcPr>
            <w:tcW w:w="4786" w:type="dxa"/>
            <w:tcMar>
              <w:top w:w="0" w:type="dxa"/>
              <w:left w:w="108" w:type="dxa"/>
              <w:bottom w:w="0" w:type="dxa"/>
              <w:right w:w="108" w:type="dxa"/>
            </w:tcMar>
            <w:hideMark/>
          </w:tcPr>
          <w:p w:rsidR="000B62D2" w:rsidRPr="00734727" w:rsidRDefault="000B62D2" w:rsidP="000B62D2">
            <w:pPr>
              <w:spacing w:after="0" w:line="240" w:lineRule="auto"/>
              <w:jc w:val="center"/>
              <w:rPr>
                <w:rFonts w:ascii="Arial" w:eastAsia="Times New Roman" w:hAnsi="Arial" w:cs="Arial"/>
                <w:sz w:val="24"/>
                <w:szCs w:val="24"/>
                <w:lang w:eastAsia="ru-RU"/>
              </w:rPr>
            </w:pPr>
            <w:r w:rsidRPr="00734727">
              <w:rPr>
                <w:rFonts w:ascii="Arial" w:eastAsia="Times New Roman" w:hAnsi="Arial" w:cs="Arial"/>
                <w:b/>
                <w:bCs/>
                <w:sz w:val="24"/>
                <w:szCs w:val="24"/>
                <w:lang w:val="az-Latn-AZ" w:eastAsia="ru-RU"/>
              </w:rPr>
              <w:t>xarici işlər naziri</w:t>
            </w:r>
          </w:p>
        </w:tc>
        <w:tc>
          <w:tcPr>
            <w:tcW w:w="4787" w:type="dxa"/>
            <w:tcMar>
              <w:top w:w="0" w:type="dxa"/>
              <w:left w:w="108" w:type="dxa"/>
              <w:bottom w:w="0" w:type="dxa"/>
              <w:right w:w="108" w:type="dxa"/>
            </w:tcMar>
            <w:hideMark/>
          </w:tcPr>
          <w:p w:rsidR="000B62D2" w:rsidRPr="00734727" w:rsidRDefault="000B62D2" w:rsidP="000B62D2">
            <w:pPr>
              <w:spacing w:after="0" w:line="240" w:lineRule="auto"/>
              <w:jc w:val="center"/>
              <w:rPr>
                <w:rFonts w:ascii="Arial" w:eastAsia="Times New Roman" w:hAnsi="Arial" w:cs="Arial"/>
                <w:sz w:val="24"/>
                <w:szCs w:val="24"/>
                <w:lang w:eastAsia="ru-RU"/>
              </w:rPr>
            </w:pPr>
            <w:r w:rsidRPr="00734727">
              <w:rPr>
                <w:rFonts w:ascii="Arial" w:eastAsia="Times New Roman" w:hAnsi="Arial" w:cs="Arial"/>
                <w:b/>
                <w:bCs/>
                <w:sz w:val="24"/>
                <w:szCs w:val="24"/>
                <w:lang w:val="az-Latn-AZ" w:eastAsia="ru-RU"/>
              </w:rPr>
              <w:t>dövlət və xarici işlər naziri</w:t>
            </w:r>
          </w:p>
        </w:tc>
      </w:tr>
    </w:tbl>
    <w:p w:rsidR="000B62D2" w:rsidRPr="00734727" w:rsidRDefault="000B62D2" w:rsidP="000B62D2">
      <w:pPr>
        <w:spacing w:after="0" w:line="240" w:lineRule="auto"/>
        <w:rPr>
          <w:rFonts w:ascii="Arial" w:eastAsia="Times New Roman" w:hAnsi="Arial" w:cs="Arial"/>
          <w:color w:val="000000"/>
          <w:sz w:val="24"/>
          <w:szCs w:val="24"/>
          <w:lang w:eastAsia="ru-RU"/>
        </w:rPr>
      </w:pPr>
      <w:r w:rsidRPr="00734727">
        <w:rPr>
          <w:rFonts w:ascii="Arial" w:eastAsia="Times New Roman" w:hAnsi="Arial" w:cs="Arial"/>
          <w:color w:val="000000"/>
          <w:sz w:val="24"/>
          <w:szCs w:val="24"/>
          <w:lang w:val="az-Latn-AZ" w:eastAsia="ru-RU"/>
        </w:rPr>
        <w:t> </w:t>
      </w:r>
    </w:p>
    <w:bookmarkEnd w:id="0"/>
    <w:p w:rsidR="001A387F" w:rsidRPr="00734727" w:rsidRDefault="001A387F">
      <w:pPr>
        <w:rPr>
          <w:rFonts w:ascii="Arial" w:hAnsi="Arial" w:cs="Arial"/>
          <w:sz w:val="24"/>
          <w:szCs w:val="24"/>
        </w:rPr>
      </w:pPr>
    </w:p>
    <w:sectPr w:rsidR="001A387F" w:rsidRPr="00734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A2"/>
    <w:rsid w:val="000B62D2"/>
    <w:rsid w:val="001A387F"/>
    <w:rsid w:val="00734727"/>
    <w:rsid w:val="00953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B6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B6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9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6076</Characters>
  <Application>Microsoft Office Word</Application>
  <DocSecurity>0</DocSecurity>
  <Lines>50</Lines>
  <Paragraphs>14</Paragraphs>
  <ScaleCrop>false</ScaleCrop>
  <Company>Microsoft</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ulvi aliyev</dc:creator>
  <cp:keywords/>
  <dc:description/>
  <cp:lastModifiedBy>Sevinc Mestiyeva</cp:lastModifiedBy>
  <cp:revision>3</cp:revision>
  <dcterms:created xsi:type="dcterms:W3CDTF">2014-02-21T13:02:00Z</dcterms:created>
  <dcterms:modified xsi:type="dcterms:W3CDTF">2016-03-09T09:02:00Z</dcterms:modified>
</cp:coreProperties>
</file>