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2A" w:rsidRPr="00DD5883" w:rsidRDefault="00AB5E2A" w:rsidP="00AB5E2A">
      <w:pPr>
        <w:jc w:val="center"/>
        <w:rPr>
          <w:rFonts w:ascii="Arial" w:hAnsi="Arial" w:cs="Arial"/>
          <w:b/>
          <w:sz w:val="26"/>
          <w:szCs w:val="26"/>
          <w:lang w:val="az-Latn-AZ"/>
        </w:rPr>
      </w:pPr>
      <w:r w:rsidRPr="00DD5883">
        <w:rPr>
          <w:rFonts w:ascii="Arial" w:hAnsi="Arial" w:cs="Arial"/>
          <w:b/>
          <w:sz w:val="26"/>
          <w:szCs w:val="26"/>
          <w:lang w:val="az-Latn-AZ"/>
        </w:rPr>
        <w:t>Azərbaycan Respublikası Prezidentinin 2011-ci il 27 dekabr tarixli 1938 nömrəli Sərəncamı ilə təsdiq edilmiş “Azərbaycan Respublikasında insan hüquq və azadlıqlarının müdafiəsinin səmərəliliyini artırmaq sahəsində Milli Fəaliyyət Proqramı”nda həyata keçirilməsi Dövlət Miqrasiya Xidmətinə həvalə olunmuş tədbirlərin icrası üzrə 201</w:t>
      </w:r>
      <w:r w:rsidR="005B2DC0" w:rsidRPr="00DD5883">
        <w:rPr>
          <w:rFonts w:ascii="Arial" w:hAnsi="Arial" w:cs="Arial"/>
          <w:b/>
          <w:sz w:val="26"/>
          <w:szCs w:val="26"/>
          <w:lang w:val="az-Latn-AZ"/>
        </w:rPr>
        <w:t>5</w:t>
      </w:r>
      <w:r w:rsidRPr="00DD5883">
        <w:rPr>
          <w:rFonts w:ascii="Arial" w:hAnsi="Arial" w:cs="Arial"/>
          <w:b/>
          <w:sz w:val="26"/>
          <w:szCs w:val="26"/>
          <w:lang w:val="az-Latn-AZ"/>
        </w:rPr>
        <w:t>-c</w:t>
      </w:r>
      <w:r w:rsidR="005B2DC0" w:rsidRPr="00DD5883">
        <w:rPr>
          <w:rFonts w:ascii="Arial" w:hAnsi="Arial" w:cs="Arial"/>
          <w:b/>
          <w:sz w:val="26"/>
          <w:szCs w:val="26"/>
          <w:lang w:val="az-Latn-AZ"/>
        </w:rPr>
        <w:t>i</w:t>
      </w:r>
      <w:r w:rsidR="008C57F7" w:rsidRPr="00DD5883">
        <w:rPr>
          <w:rFonts w:ascii="Arial" w:hAnsi="Arial" w:cs="Arial"/>
          <w:b/>
          <w:sz w:val="26"/>
          <w:szCs w:val="26"/>
          <w:lang w:val="az-Latn-AZ"/>
        </w:rPr>
        <w:t xml:space="preserve"> </w:t>
      </w:r>
      <w:r w:rsidRPr="00DD5883">
        <w:rPr>
          <w:rFonts w:ascii="Arial" w:hAnsi="Arial" w:cs="Arial"/>
          <w:b/>
          <w:sz w:val="26"/>
          <w:szCs w:val="26"/>
          <w:lang w:val="az-Latn-AZ"/>
        </w:rPr>
        <w:t>il ərzində görülmüş işlər barədə</w:t>
      </w:r>
    </w:p>
    <w:p w:rsidR="00AB5E2A" w:rsidRPr="00DD5883" w:rsidRDefault="00AB5E2A" w:rsidP="00AB5E2A">
      <w:pPr>
        <w:rPr>
          <w:rFonts w:ascii="Arial" w:hAnsi="Arial" w:cs="Arial"/>
          <w:sz w:val="26"/>
          <w:szCs w:val="26"/>
          <w:lang w:val="az-Latn-AZ"/>
        </w:rPr>
      </w:pPr>
    </w:p>
    <w:p w:rsidR="00AB5E2A" w:rsidRPr="00DD5883" w:rsidRDefault="00AB5E2A" w:rsidP="00AB5E2A">
      <w:pPr>
        <w:rPr>
          <w:rFonts w:ascii="Arial" w:hAnsi="Arial" w:cs="Arial"/>
          <w:b/>
          <w:sz w:val="26"/>
          <w:szCs w:val="26"/>
          <w:lang w:val="az-Latn-AZ"/>
        </w:rPr>
      </w:pPr>
      <w:r w:rsidRPr="00DD5883">
        <w:rPr>
          <w:rFonts w:ascii="Arial" w:hAnsi="Arial" w:cs="Arial"/>
          <w:b/>
          <w:sz w:val="26"/>
          <w:szCs w:val="26"/>
          <w:lang w:val="az-Latn-AZ"/>
        </w:rPr>
        <w:t xml:space="preserve">                                                                              M Ə L U M A T</w:t>
      </w:r>
    </w:p>
    <w:p w:rsidR="00AB5E2A" w:rsidRPr="00DD5883" w:rsidRDefault="00AB5E2A" w:rsidP="00AB5E2A">
      <w:pPr>
        <w:rPr>
          <w:rFonts w:ascii="Arial" w:hAnsi="Arial" w:cs="Arial"/>
          <w:b/>
          <w:sz w:val="26"/>
          <w:szCs w:val="26"/>
          <w:lang w:val="az-Latn-AZ"/>
        </w:rPr>
      </w:pPr>
    </w:p>
    <w:tbl>
      <w:tblPr>
        <w:tblW w:w="15036" w:type="dxa"/>
        <w:tblCellSpacing w:w="7" w:type="dxa"/>
        <w:tblInd w:w="-15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2"/>
        <w:gridCol w:w="3354"/>
        <w:gridCol w:w="273"/>
        <w:gridCol w:w="119"/>
        <w:gridCol w:w="226"/>
        <w:gridCol w:w="1078"/>
        <w:gridCol w:w="136"/>
        <w:gridCol w:w="118"/>
        <w:gridCol w:w="219"/>
        <w:gridCol w:w="1738"/>
        <w:gridCol w:w="162"/>
        <w:gridCol w:w="219"/>
        <w:gridCol w:w="6862"/>
      </w:tblGrid>
      <w:tr w:rsidR="00C50880" w:rsidRPr="00DD5883" w:rsidTr="00671C8F">
        <w:trPr>
          <w:trHeight w:val="618"/>
          <w:tblCellSpacing w:w="7" w:type="dxa"/>
        </w:trPr>
        <w:tc>
          <w:tcPr>
            <w:tcW w:w="172" w:type="pct"/>
            <w:tcBorders>
              <w:top w:val="outset" w:sz="6" w:space="0" w:color="auto"/>
              <w:left w:val="outset" w:sz="6" w:space="0" w:color="auto"/>
              <w:bottom w:val="outset" w:sz="6" w:space="0" w:color="auto"/>
              <w:right w:val="outset" w:sz="6" w:space="0" w:color="auto"/>
            </w:tcBorders>
            <w:vAlign w:val="center"/>
          </w:tcPr>
          <w:p w:rsidR="00AB5E2A" w:rsidRPr="00DD5883" w:rsidRDefault="00AB5E2A" w:rsidP="009A7CA9">
            <w:pPr>
              <w:jc w:val="center"/>
              <w:rPr>
                <w:rFonts w:ascii="Arial" w:hAnsi="Arial" w:cs="Arial"/>
                <w:b/>
                <w:sz w:val="26"/>
                <w:szCs w:val="26"/>
              </w:rPr>
            </w:pPr>
            <w:r w:rsidRPr="00DD5883">
              <w:rPr>
                <w:rStyle w:val="a4"/>
                <w:rFonts w:ascii="Arial" w:hAnsi="Arial" w:cs="Arial"/>
                <w:b w:val="0"/>
                <w:color w:val="000000"/>
                <w:sz w:val="26"/>
                <w:szCs w:val="26"/>
              </w:rPr>
              <w:t xml:space="preserve"> №</w:t>
            </w:r>
          </w:p>
        </w:tc>
        <w:tc>
          <w:tcPr>
            <w:tcW w:w="1209" w:type="pct"/>
            <w:gridSpan w:val="2"/>
            <w:tcBorders>
              <w:top w:val="outset" w:sz="6" w:space="0" w:color="auto"/>
              <w:left w:val="outset" w:sz="6" w:space="0" w:color="auto"/>
              <w:bottom w:val="outset" w:sz="6" w:space="0" w:color="auto"/>
              <w:right w:val="outset" w:sz="6" w:space="0" w:color="auto"/>
            </w:tcBorders>
            <w:vAlign w:val="center"/>
            <w:hideMark/>
          </w:tcPr>
          <w:p w:rsidR="00AB5E2A" w:rsidRPr="00DD5883" w:rsidRDefault="00AB5E2A" w:rsidP="009A7CA9">
            <w:pPr>
              <w:ind w:left="113" w:right="113"/>
              <w:jc w:val="center"/>
              <w:rPr>
                <w:rFonts w:ascii="Arial" w:hAnsi="Arial" w:cs="Arial"/>
                <w:b/>
                <w:sz w:val="26"/>
                <w:szCs w:val="26"/>
                <w:lang w:val="az-Latn-AZ"/>
              </w:rPr>
            </w:pPr>
            <w:r w:rsidRPr="00DD5883">
              <w:rPr>
                <w:rFonts w:ascii="Arial" w:hAnsi="Arial" w:cs="Arial"/>
                <w:b/>
                <w:sz w:val="26"/>
                <w:szCs w:val="26"/>
                <w:lang w:val="az-Latn-AZ"/>
              </w:rPr>
              <w:t>Tədbirlər</w:t>
            </w:r>
          </w:p>
        </w:tc>
        <w:tc>
          <w:tcPr>
            <w:tcW w:w="504" w:type="pct"/>
            <w:gridSpan w:val="4"/>
            <w:tcBorders>
              <w:top w:val="outset" w:sz="6" w:space="0" w:color="auto"/>
              <w:left w:val="outset" w:sz="6" w:space="0" w:color="auto"/>
              <w:bottom w:val="outset" w:sz="6" w:space="0" w:color="auto"/>
              <w:right w:val="outset" w:sz="6" w:space="0" w:color="auto"/>
            </w:tcBorders>
            <w:vAlign w:val="center"/>
            <w:hideMark/>
          </w:tcPr>
          <w:p w:rsidR="00AB5E2A" w:rsidRPr="00DD5883" w:rsidRDefault="00AB5E2A" w:rsidP="009A7CA9">
            <w:pPr>
              <w:ind w:left="113" w:right="113"/>
              <w:jc w:val="center"/>
              <w:rPr>
                <w:rFonts w:ascii="Arial" w:hAnsi="Arial" w:cs="Arial"/>
                <w:b/>
                <w:sz w:val="26"/>
                <w:szCs w:val="26"/>
                <w:lang w:val="az-Latn-AZ"/>
              </w:rPr>
            </w:pPr>
            <w:r w:rsidRPr="00DD5883">
              <w:rPr>
                <w:rFonts w:ascii="Arial" w:hAnsi="Arial" w:cs="Arial"/>
                <w:b/>
                <w:sz w:val="26"/>
                <w:szCs w:val="26"/>
                <w:lang w:val="az-Latn-AZ"/>
              </w:rPr>
              <w:t>İcra müddəti</w:t>
            </w:r>
          </w:p>
        </w:tc>
        <w:tc>
          <w:tcPr>
            <w:tcW w:w="733" w:type="pct"/>
            <w:gridSpan w:val="4"/>
            <w:tcBorders>
              <w:top w:val="outset" w:sz="6" w:space="0" w:color="auto"/>
              <w:left w:val="outset" w:sz="6" w:space="0" w:color="auto"/>
              <w:bottom w:val="outset" w:sz="6" w:space="0" w:color="auto"/>
              <w:right w:val="outset" w:sz="6" w:space="0" w:color="auto"/>
            </w:tcBorders>
            <w:vAlign w:val="center"/>
            <w:hideMark/>
          </w:tcPr>
          <w:p w:rsidR="00AB5E2A" w:rsidRPr="00DD5883" w:rsidRDefault="00AB5E2A" w:rsidP="009A7CA9">
            <w:pPr>
              <w:ind w:left="113" w:right="113"/>
              <w:jc w:val="center"/>
              <w:rPr>
                <w:rFonts w:ascii="Arial" w:hAnsi="Arial" w:cs="Arial"/>
                <w:b/>
                <w:sz w:val="26"/>
                <w:szCs w:val="26"/>
                <w:lang w:val="az-Latn-AZ"/>
              </w:rPr>
            </w:pPr>
            <w:r w:rsidRPr="00DD5883">
              <w:rPr>
                <w:rFonts w:ascii="Arial" w:hAnsi="Arial" w:cs="Arial"/>
                <w:b/>
                <w:sz w:val="26"/>
                <w:szCs w:val="26"/>
                <w:lang w:val="az-Latn-AZ"/>
              </w:rPr>
              <w:t>İcraçı orqan</w:t>
            </w:r>
          </w:p>
        </w:tc>
        <w:tc>
          <w:tcPr>
            <w:tcW w:w="2354" w:type="pct"/>
            <w:gridSpan w:val="2"/>
            <w:tcBorders>
              <w:top w:val="outset" w:sz="6" w:space="0" w:color="auto"/>
              <w:left w:val="outset" w:sz="6" w:space="0" w:color="auto"/>
              <w:bottom w:val="outset" w:sz="6" w:space="0" w:color="auto"/>
              <w:right w:val="outset" w:sz="6" w:space="0" w:color="auto"/>
            </w:tcBorders>
            <w:vAlign w:val="center"/>
            <w:hideMark/>
          </w:tcPr>
          <w:p w:rsidR="00AB5E2A" w:rsidRPr="00DD5883" w:rsidRDefault="00AB5E2A" w:rsidP="009A7CA9">
            <w:pPr>
              <w:ind w:left="113" w:right="113"/>
              <w:jc w:val="center"/>
              <w:rPr>
                <w:rFonts w:ascii="Arial" w:hAnsi="Arial" w:cs="Arial"/>
                <w:b/>
                <w:sz w:val="26"/>
                <w:szCs w:val="26"/>
                <w:lang w:val="az-Latn-AZ"/>
              </w:rPr>
            </w:pPr>
            <w:r w:rsidRPr="00DD5883">
              <w:rPr>
                <w:rFonts w:ascii="Arial" w:hAnsi="Arial" w:cs="Arial"/>
                <w:b/>
                <w:sz w:val="26"/>
                <w:szCs w:val="26"/>
                <w:lang w:val="az-Latn-AZ"/>
              </w:rPr>
              <w:t>Görülmüş işlər</w:t>
            </w:r>
          </w:p>
        </w:tc>
      </w:tr>
      <w:tr w:rsidR="00C50880" w:rsidRPr="00DD5883" w:rsidTr="00671C8F">
        <w:trPr>
          <w:trHeight w:val="763"/>
          <w:tblCellSpacing w:w="7" w:type="dxa"/>
        </w:trPr>
        <w:tc>
          <w:tcPr>
            <w:tcW w:w="172" w:type="pct"/>
            <w:tcBorders>
              <w:top w:val="outset" w:sz="6" w:space="0" w:color="auto"/>
              <w:left w:val="dotted" w:sz="4" w:space="0" w:color="auto"/>
              <w:bottom w:val="outset" w:sz="6" w:space="0" w:color="auto"/>
              <w:right w:val="dotted" w:sz="4" w:space="0" w:color="auto"/>
            </w:tcBorders>
            <w:shd w:val="clear" w:color="auto" w:fill="D9D9D9" w:themeFill="background1" w:themeFillShade="D9"/>
            <w:vAlign w:val="center"/>
          </w:tcPr>
          <w:p w:rsidR="00AB5E2A" w:rsidRPr="00DD5883" w:rsidRDefault="00AB5E2A" w:rsidP="009A7CA9">
            <w:pPr>
              <w:tabs>
                <w:tab w:val="left" w:pos="953"/>
              </w:tabs>
              <w:jc w:val="center"/>
              <w:rPr>
                <w:rStyle w:val="a4"/>
                <w:rFonts w:ascii="Arial" w:hAnsi="Arial" w:cs="Arial"/>
                <w:b w:val="0"/>
                <w:color w:val="000000"/>
                <w:sz w:val="26"/>
                <w:szCs w:val="26"/>
                <w:lang w:val="az-Latn-AZ"/>
              </w:rPr>
            </w:pPr>
          </w:p>
          <w:p w:rsidR="00AB5E2A" w:rsidRPr="00DD5883" w:rsidRDefault="00AB5E2A" w:rsidP="009A7CA9">
            <w:pPr>
              <w:tabs>
                <w:tab w:val="left" w:pos="953"/>
              </w:tabs>
              <w:jc w:val="center"/>
              <w:rPr>
                <w:rFonts w:ascii="Arial" w:hAnsi="Arial" w:cs="Arial"/>
                <w:sz w:val="26"/>
                <w:szCs w:val="26"/>
              </w:rPr>
            </w:pPr>
          </w:p>
        </w:tc>
        <w:tc>
          <w:tcPr>
            <w:tcW w:w="4814" w:type="pct"/>
            <w:gridSpan w:val="12"/>
            <w:tcBorders>
              <w:top w:val="single" w:sz="4" w:space="0" w:color="auto"/>
              <w:left w:val="dotted" w:sz="4" w:space="0" w:color="auto"/>
              <w:bottom w:val="nil"/>
              <w:right w:val="dotted" w:sz="4" w:space="0" w:color="auto"/>
            </w:tcBorders>
            <w:shd w:val="clear" w:color="auto" w:fill="D9D9D9" w:themeFill="background1" w:themeFillShade="D9"/>
            <w:vAlign w:val="center"/>
          </w:tcPr>
          <w:p w:rsidR="00AB5E2A" w:rsidRPr="00DD5883" w:rsidRDefault="00AB5E2A" w:rsidP="009A7CA9">
            <w:pPr>
              <w:tabs>
                <w:tab w:val="left" w:pos="953"/>
              </w:tabs>
              <w:ind w:right="113"/>
              <w:jc w:val="center"/>
              <w:rPr>
                <w:rStyle w:val="a4"/>
                <w:rFonts w:ascii="Arial" w:hAnsi="Arial" w:cs="Arial"/>
                <w:color w:val="000000"/>
                <w:sz w:val="26"/>
                <w:szCs w:val="26"/>
                <w:lang w:val="az-Latn-AZ"/>
              </w:rPr>
            </w:pPr>
            <w:r w:rsidRPr="00DD5883">
              <w:rPr>
                <w:rStyle w:val="a4"/>
                <w:rFonts w:ascii="Arial" w:hAnsi="Arial" w:cs="Arial"/>
                <w:color w:val="000000"/>
                <w:sz w:val="26"/>
                <w:szCs w:val="26"/>
                <w:lang w:val="az-Latn-AZ"/>
              </w:rPr>
              <w:t>Birinci Fəsil</w:t>
            </w:r>
          </w:p>
          <w:p w:rsidR="00AB5E2A" w:rsidRPr="00DD5883" w:rsidRDefault="00AB5E2A" w:rsidP="009A7CA9">
            <w:pPr>
              <w:ind w:right="113"/>
              <w:jc w:val="center"/>
              <w:rPr>
                <w:rFonts w:ascii="Arial" w:hAnsi="Arial" w:cs="Arial"/>
                <w:b/>
                <w:bCs/>
                <w:color w:val="000000"/>
                <w:sz w:val="26"/>
                <w:szCs w:val="26"/>
                <w:lang w:val="az-Latn-AZ"/>
              </w:rPr>
            </w:pPr>
            <w:r w:rsidRPr="00DD5883">
              <w:rPr>
                <w:rStyle w:val="a4"/>
                <w:rFonts w:ascii="Arial" w:hAnsi="Arial" w:cs="Arial"/>
                <w:color w:val="000000"/>
                <w:sz w:val="26"/>
                <w:szCs w:val="26"/>
                <w:lang w:val="az-Latn-AZ"/>
              </w:rPr>
              <w:t>Normativ-hüquqi bazanın təkmilləşdirilməsi</w:t>
            </w:r>
          </w:p>
        </w:tc>
      </w:tr>
      <w:tr w:rsidR="00C50880" w:rsidRPr="00F536C9" w:rsidTr="00671C8F">
        <w:trPr>
          <w:trHeight w:val="404"/>
          <w:tblCellSpacing w:w="7" w:type="dxa"/>
        </w:trPr>
        <w:tc>
          <w:tcPr>
            <w:tcW w:w="172" w:type="pct"/>
            <w:tcBorders>
              <w:top w:val="outset" w:sz="6" w:space="0" w:color="auto"/>
              <w:left w:val="outset" w:sz="6" w:space="0" w:color="auto"/>
              <w:bottom w:val="outset" w:sz="6" w:space="0" w:color="auto"/>
              <w:right w:val="outset" w:sz="6" w:space="0" w:color="auto"/>
            </w:tcBorders>
          </w:tcPr>
          <w:p w:rsidR="00BD62E7" w:rsidRPr="00DD5883" w:rsidRDefault="00BD62E7" w:rsidP="009A7CA9">
            <w:pPr>
              <w:jc w:val="center"/>
              <w:rPr>
                <w:rFonts w:ascii="Arial" w:hAnsi="Arial" w:cs="Arial"/>
                <w:color w:val="000000"/>
                <w:sz w:val="26"/>
                <w:szCs w:val="26"/>
                <w:lang w:val="az-Latn-AZ"/>
              </w:rPr>
            </w:pPr>
            <w:r w:rsidRPr="00DD5883">
              <w:rPr>
                <w:rFonts w:ascii="Arial" w:hAnsi="Arial" w:cs="Arial"/>
                <w:color w:val="000000"/>
                <w:sz w:val="26"/>
                <w:szCs w:val="26"/>
                <w:lang w:val="az-Latn-AZ"/>
              </w:rPr>
              <w:t>1.1</w:t>
            </w:r>
          </w:p>
        </w:tc>
        <w:tc>
          <w:tcPr>
            <w:tcW w:w="1244" w:type="pct"/>
            <w:gridSpan w:val="3"/>
            <w:tcBorders>
              <w:top w:val="outset" w:sz="6" w:space="0" w:color="auto"/>
              <w:left w:val="outset" w:sz="6" w:space="0" w:color="auto"/>
              <w:bottom w:val="outset" w:sz="6" w:space="0" w:color="auto"/>
              <w:right w:val="outset" w:sz="6" w:space="0" w:color="auto"/>
            </w:tcBorders>
          </w:tcPr>
          <w:p w:rsidR="00BD62E7" w:rsidRPr="00DD5883" w:rsidRDefault="00BD62E7" w:rsidP="00284A47">
            <w:pPr>
              <w:ind w:left="113" w:right="113"/>
              <w:rPr>
                <w:rFonts w:ascii="Arial" w:eastAsia="Times New Roman" w:hAnsi="Arial" w:cs="Arial"/>
                <w:sz w:val="26"/>
                <w:szCs w:val="26"/>
                <w:lang w:val="az-Latn-AZ"/>
              </w:rPr>
            </w:pPr>
            <w:r w:rsidRPr="00DD5883">
              <w:rPr>
                <w:rFonts w:ascii="Arial" w:eastAsia="Times New Roman" w:hAnsi="Arial" w:cs="Arial"/>
                <w:sz w:val="26"/>
                <w:szCs w:val="26"/>
                <w:lang w:val="az-Latn-AZ"/>
              </w:rPr>
              <w:t>Azərbaycan Respublikası qa</w:t>
            </w:r>
            <w:r w:rsidR="00C50880"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nunları layihələrinin hazırlan</w:t>
            </w:r>
            <w:r w:rsidR="00C50880"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ması zamanı Azərbaycan Res</w:t>
            </w:r>
            <w:r w:rsidR="00C50880"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 xml:space="preserve">publikasının </w:t>
            </w:r>
            <w:r w:rsidR="00284A47" w:rsidRPr="00DD5883">
              <w:rPr>
                <w:rFonts w:ascii="Arial" w:eastAsia="Times New Roman" w:hAnsi="Arial" w:cs="Arial"/>
                <w:sz w:val="26"/>
                <w:szCs w:val="26"/>
                <w:lang w:val="az-Latn-AZ"/>
              </w:rPr>
              <w:t>K</w:t>
            </w:r>
            <w:r w:rsidRPr="00DD5883">
              <w:rPr>
                <w:rFonts w:ascii="Arial" w:eastAsia="Times New Roman" w:hAnsi="Arial" w:cs="Arial"/>
                <w:sz w:val="26"/>
                <w:szCs w:val="26"/>
                <w:lang w:val="az-Latn-AZ"/>
              </w:rPr>
              <w:t>onstitusiyasında və Azərbaycan Respublikasının tərəfdar çıxdığı beynəlxalq müqavilələrdə təsbit edilmiş insan hüquq və azadlıqlarının əsas meyar kimi rəhbər tutulması.</w:t>
            </w:r>
          </w:p>
          <w:p w:rsidR="00BD62E7" w:rsidRPr="00DD5883" w:rsidRDefault="00BD62E7" w:rsidP="00284A47">
            <w:pPr>
              <w:ind w:left="113" w:right="113"/>
              <w:rPr>
                <w:rFonts w:ascii="Arial" w:eastAsia="Times New Roman" w:hAnsi="Arial" w:cs="Arial"/>
                <w:sz w:val="26"/>
                <w:szCs w:val="26"/>
                <w:lang w:val="az-Latn-AZ"/>
              </w:rPr>
            </w:pPr>
            <w:r w:rsidRPr="00DD5883">
              <w:rPr>
                <w:rFonts w:ascii="Arial" w:eastAsia="Times New Roman" w:hAnsi="Arial" w:cs="Arial"/>
                <w:sz w:val="26"/>
                <w:szCs w:val="26"/>
                <w:lang w:val="az-Latn-AZ"/>
              </w:rPr>
              <w:t>Azərbaycan Respublikası Kons</w:t>
            </w:r>
            <w:r w:rsidR="00E13582"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titusiyasının 12-ci maddəsində müəyyən edilmişdir ki, insan və vətəndaş hüquq və azadlıqları</w:t>
            </w:r>
            <w:r w:rsidR="00E13582"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nın, Azərbaycan Respublikası</w:t>
            </w:r>
            <w:r w:rsidR="00C50880"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 xml:space="preserve">nın vətəndaşlarına layiqli həyat səviyyəsinin təmin edilməsi </w:t>
            </w:r>
            <w:r w:rsidRPr="00DD5883">
              <w:rPr>
                <w:rFonts w:ascii="Arial" w:eastAsia="Times New Roman" w:hAnsi="Arial" w:cs="Arial"/>
                <w:sz w:val="26"/>
                <w:szCs w:val="26"/>
                <w:lang w:val="az-Latn-AZ"/>
              </w:rPr>
              <w:lastRenderedPageBreak/>
              <w:t>dövlətin ali məqsədidir. Bu məqsədə nail olmaq üçün Azərbaycan Respublikasında qəbul edilən qanunların ilk növ</w:t>
            </w:r>
            <w:r w:rsidR="00C50880"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bədə Azərbaycan Respublikası</w:t>
            </w:r>
            <w:r w:rsidR="00C50880"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nın Konstitusiyasında və Azər</w:t>
            </w:r>
            <w:r w:rsidR="00C50880"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baycan Respublikasının tərəfdar çıxdığı beynəlxalq müqavilə</w:t>
            </w:r>
            <w:r w:rsidR="00C50880"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lərdə təsbit edilmiş insan hüquq və azadlıqlarının təmin olun</w:t>
            </w:r>
            <w:r w:rsidR="00C50880"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masına yönəldilməsi zəruridir. Ölkədə yaranmış qanunyaradıcı təcrübə göstərir ki,</w:t>
            </w:r>
            <w:r w:rsidR="00506C9B" w:rsidRPr="00DD5883">
              <w:rPr>
                <w:rFonts w:ascii="Arial" w:eastAsia="Times New Roman" w:hAnsi="Arial" w:cs="Arial"/>
                <w:sz w:val="26"/>
                <w:szCs w:val="26"/>
                <w:lang w:val="az-Latn-AZ"/>
              </w:rPr>
              <w:t xml:space="preserve"> qanunların hazırlanması zama</w:t>
            </w:r>
            <w:r w:rsidRPr="00DD5883">
              <w:rPr>
                <w:rFonts w:ascii="Arial" w:eastAsia="Times New Roman" w:hAnsi="Arial" w:cs="Arial"/>
                <w:sz w:val="26"/>
                <w:szCs w:val="26"/>
                <w:lang w:val="az-Latn-AZ"/>
              </w:rPr>
              <w:t>nı Azərbay</w:t>
            </w:r>
            <w:r w:rsidR="00C50880"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can Respublikasının Konstitusi</w:t>
            </w:r>
            <w:r w:rsidR="00C50880"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yası və Azərbaycan Respublika</w:t>
            </w:r>
            <w:r w:rsidR="00C50880"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sının tərəfdar çıxdığı beynəlxalq müqavilələr rəhbər tutulur, habelə bir çox qanun layihələri onların hazırlanması prosesi zamanı insan hüquqları sahəsində ixtisaslaşmış beynəlxalq təşkilatların ekspertizasına təqdim olunur, onların rəyi nəzərə alınmaqla qəbul edilir.</w:t>
            </w:r>
          </w:p>
        </w:tc>
        <w:tc>
          <w:tcPr>
            <w:tcW w:w="428" w:type="pct"/>
            <w:gridSpan w:val="2"/>
            <w:tcBorders>
              <w:top w:val="outset" w:sz="6" w:space="0" w:color="auto"/>
              <w:left w:val="outset" w:sz="6" w:space="0" w:color="auto"/>
              <w:bottom w:val="outset" w:sz="6" w:space="0" w:color="auto"/>
              <w:right w:val="outset" w:sz="6" w:space="0" w:color="auto"/>
            </w:tcBorders>
          </w:tcPr>
          <w:p w:rsidR="00BD62E7" w:rsidRPr="00DD5883" w:rsidRDefault="00BD62E7" w:rsidP="009A7CA9">
            <w:pPr>
              <w:jc w:val="center"/>
              <w:rPr>
                <w:rFonts w:ascii="Arial" w:hAnsi="Arial" w:cs="Arial"/>
                <w:color w:val="000000"/>
                <w:sz w:val="26"/>
                <w:szCs w:val="26"/>
                <w:lang w:val="az-Latn-AZ"/>
              </w:rPr>
            </w:pPr>
            <w:r w:rsidRPr="00DD5883">
              <w:rPr>
                <w:rFonts w:ascii="Arial" w:hAnsi="Arial" w:cs="Arial"/>
                <w:color w:val="000000"/>
                <w:sz w:val="26"/>
                <w:szCs w:val="26"/>
                <w:lang w:val="az-Latn-AZ"/>
              </w:rPr>
              <w:lastRenderedPageBreak/>
              <w:t>Mütəmadi</w:t>
            </w:r>
          </w:p>
        </w:tc>
        <w:tc>
          <w:tcPr>
            <w:tcW w:w="724" w:type="pct"/>
            <w:gridSpan w:val="4"/>
            <w:tcBorders>
              <w:top w:val="outset" w:sz="6" w:space="0" w:color="auto"/>
              <w:left w:val="outset" w:sz="6" w:space="0" w:color="auto"/>
              <w:bottom w:val="outset" w:sz="6" w:space="0" w:color="auto"/>
              <w:right w:val="outset" w:sz="6" w:space="0" w:color="auto"/>
            </w:tcBorders>
          </w:tcPr>
          <w:p w:rsidR="00BD62E7" w:rsidRPr="00DD5883" w:rsidRDefault="00BD62E7" w:rsidP="009A7CA9">
            <w:pPr>
              <w:ind w:left="113" w:right="113"/>
              <w:jc w:val="center"/>
              <w:rPr>
                <w:rFonts w:ascii="Arial" w:hAnsi="Arial" w:cs="Arial"/>
                <w:b/>
                <w:sz w:val="26"/>
                <w:szCs w:val="26"/>
                <w:lang w:val="az-Latn-AZ"/>
              </w:rPr>
            </w:pPr>
            <w:r w:rsidRPr="00DD5883">
              <w:rPr>
                <w:rFonts w:ascii="Arial" w:hAnsi="Arial" w:cs="Arial"/>
                <w:color w:val="000000"/>
                <w:sz w:val="26"/>
                <w:szCs w:val="26"/>
                <w:lang w:val="az-Latn-AZ"/>
              </w:rPr>
              <w:t>Azərbaycan Respublikasının Nazirlər Kabineti</w:t>
            </w:r>
          </w:p>
        </w:tc>
        <w:tc>
          <w:tcPr>
            <w:tcW w:w="2405" w:type="pct"/>
            <w:gridSpan w:val="3"/>
            <w:tcBorders>
              <w:top w:val="outset" w:sz="6" w:space="0" w:color="auto"/>
              <w:left w:val="outset" w:sz="6" w:space="0" w:color="auto"/>
              <w:bottom w:val="outset" w:sz="6" w:space="0" w:color="auto"/>
              <w:right w:val="outset" w:sz="6" w:space="0" w:color="auto"/>
            </w:tcBorders>
          </w:tcPr>
          <w:p w:rsidR="00BD62E7" w:rsidRPr="00DD5883" w:rsidRDefault="0035138E" w:rsidP="005B2DC0">
            <w:pPr>
              <w:ind w:left="113" w:right="113"/>
              <w:jc w:val="both"/>
              <w:rPr>
                <w:rFonts w:ascii="Arial" w:hAnsi="Arial" w:cs="Arial"/>
                <w:b/>
                <w:sz w:val="26"/>
                <w:szCs w:val="26"/>
                <w:lang w:val="az-Latn-AZ"/>
              </w:rPr>
            </w:pPr>
            <w:r w:rsidRPr="00DD5883">
              <w:rPr>
                <w:rFonts w:ascii="Arial" w:eastAsiaTheme="minorEastAsia" w:hAnsi="Arial" w:cs="Arial"/>
                <w:sz w:val="26"/>
                <w:szCs w:val="26"/>
                <w:lang w:val="az-Latn-AZ"/>
              </w:rPr>
              <w:t xml:space="preserve">Azərbaycan Respublikasının </w:t>
            </w:r>
            <w:r w:rsidR="005B2DC0" w:rsidRPr="00DD5883">
              <w:rPr>
                <w:rFonts w:ascii="Arial" w:eastAsiaTheme="minorEastAsia" w:hAnsi="Arial" w:cs="Arial"/>
                <w:sz w:val="26"/>
                <w:szCs w:val="26"/>
                <w:lang w:val="az-Latn-AZ"/>
              </w:rPr>
              <w:t>29 may 2015-ci il tarixli 1295-IVQD nömrəli Qanunu ilə Azərbaycan Respublikasının Miqrasiya Məcəlləsinə dəyişikliklər edilmişdir. Belə</w:t>
            </w:r>
            <w:r w:rsidR="00BD2461" w:rsidRPr="00DD5883">
              <w:rPr>
                <w:rFonts w:ascii="Arial" w:eastAsiaTheme="minorEastAsia" w:hAnsi="Arial" w:cs="Arial"/>
                <w:sz w:val="26"/>
                <w:szCs w:val="26"/>
                <w:lang w:val="az-Latn-AZ"/>
              </w:rPr>
              <w:t xml:space="preserve"> </w:t>
            </w:r>
            <w:r w:rsidR="005B2DC0" w:rsidRPr="00DD5883">
              <w:rPr>
                <w:rFonts w:ascii="Arial" w:eastAsiaTheme="minorEastAsia" w:hAnsi="Arial" w:cs="Arial"/>
                <w:sz w:val="26"/>
                <w:szCs w:val="26"/>
                <w:lang w:val="az-Latn-AZ"/>
              </w:rPr>
              <w:t xml:space="preserve">ki, Miqrasiya Məcəlləsinin 10.1-ci maddəsinə “Xarici dövlətlərlə müvafiq beynəlxalq müqavilə bağlanmış olduğu halda, Azərbaycan Respublikası vətəndaşının şəxsiyyət vəsiqəsindən də vətəndaşın ölkədən getmək və ölkəyə gəlmək hüququnun həyata keçirilməsi üçün nəzərdə tutulan sənəd kimi istifadə oluna bilər.” məzmunda üçüncü cümlə əlavə edilmiş, bu əlavə 2017-ci il yanvarın 1-dən qüvvəyə minəcəkdir.Beynəlxalq ekspertlərin tövsiyələri nəzərə alınmaqla “Azərbaycan Respublikasının Miqrasiya Məcəlləsində dəyişikliklər edilməsi barədə” Azərbaycan Respublikasının </w:t>
            </w:r>
            <w:r w:rsidR="00287B0A" w:rsidRPr="00DD5883">
              <w:rPr>
                <w:rFonts w:ascii="Arial" w:eastAsiaTheme="minorEastAsia" w:hAnsi="Arial" w:cs="Arial"/>
                <w:sz w:val="26"/>
                <w:szCs w:val="26"/>
                <w:lang w:val="az-Latn-AZ"/>
              </w:rPr>
              <w:t>Qanunu” layihəsi hazırlanmışdır. Adıçəkilən layihə müvafiq dövlət orqanlarının rəy və təklifləri nəzərə alınmaqla baxılması üçün Azərbaycan Respublikasının Nazirlər Kabinetinə göndərilmişdir.</w:t>
            </w:r>
          </w:p>
        </w:tc>
      </w:tr>
      <w:tr w:rsidR="00C50880" w:rsidRPr="00F536C9" w:rsidTr="00A16019">
        <w:trPr>
          <w:trHeight w:val="3839"/>
          <w:tblCellSpacing w:w="7" w:type="dxa"/>
        </w:trPr>
        <w:tc>
          <w:tcPr>
            <w:tcW w:w="172" w:type="pct"/>
            <w:tcBorders>
              <w:top w:val="outset" w:sz="6" w:space="0" w:color="auto"/>
              <w:left w:val="outset" w:sz="6" w:space="0" w:color="auto"/>
              <w:bottom w:val="outset" w:sz="6" w:space="0" w:color="auto"/>
              <w:right w:val="outset" w:sz="6" w:space="0" w:color="auto"/>
            </w:tcBorders>
          </w:tcPr>
          <w:p w:rsidR="00BD62E7" w:rsidRPr="00DD5883" w:rsidRDefault="00C32D61" w:rsidP="00A16019">
            <w:pPr>
              <w:rPr>
                <w:sz w:val="26"/>
                <w:szCs w:val="26"/>
              </w:rPr>
            </w:pPr>
            <w:r w:rsidRPr="00DD5883">
              <w:rPr>
                <w:sz w:val="26"/>
                <w:szCs w:val="26"/>
              </w:rPr>
              <w:lastRenderedPageBreak/>
              <w:t>1.2</w:t>
            </w:r>
          </w:p>
        </w:tc>
        <w:tc>
          <w:tcPr>
            <w:tcW w:w="1244" w:type="pct"/>
            <w:gridSpan w:val="3"/>
            <w:tcBorders>
              <w:top w:val="outset" w:sz="6" w:space="0" w:color="auto"/>
              <w:left w:val="outset" w:sz="6" w:space="0" w:color="auto"/>
              <w:bottom w:val="outset" w:sz="6" w:space="0" w:color="auto"/>
              <w:right w:val="outset" w:sz="6" w:space="0" w:color="auto"/>
            </w:tcBorders>
          </w:tcPr>
          <w:p w:rsidR="00BD62E7" w:rsidRPr="00DD5883" w:rsidRDefault="00BD62E7" w:rsidP="00284A47">
            <w:pPr>
              <w:ind w:left="113" w:right="113"/>
              <w:rPr>
                <w:rFonts w:ascii="Arial" w:eastAsia="Times New Roman" w:hAnsi="Arial" w:cs="Arial"/>
                <w:sz w:val="26"/>
                <w:szCs w:val="26"/>
                <w:lang w:val="az-Latn-AZ"/>
              </w:rPr>
            </w:pPr>
            <w:r w:rsidRPr="00DD5883">
              <w:rPr>
                <w:rFonts w:ascii="Arial" w:eastAsia="Times New Roman" w:hAnsi="Arial" w:cs="Arial"/>
                <w:sz w:val="26"/>
                <w:szCs w:val="26"/>
                <w:lang w:val="az-Latn-AZ"/>
              </w:rPr>
              <w:t>Azərbaycan Respublikasının tə</w:t>
            </w:r>
            <w:r w:rsidR="00E13582"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rəfdar çıxdığı insan hüquqlarına və azadlıqlarına dair beynəlxalq müqavilələrdən irəli gələn öhdə</w:t>
            </w:r>
            <w:r w:rsidR="00E13582"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liklərin həyata keçirilməsi və Azərbaycan Respublikasının normativ-hüquqi aktlarının bey</w:t>
            </w:r>
            <w:r w:rsidR="00E13582"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nəlxalq hüquqi sənədlərə uyğun</w:t>
            </w:r>
            <w:r w:rsidR="00E13582"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luğunun təmin edilməsi.</w:t>
            </w:r>
          </w:p>
          <w:p w:rsidR="00BD62E7" w:rsidRPr="00DD5883" w:rsidRDefault="00BD62E7" w:rsidP="00284A47">
            <w:pPr>
              <w:ind w:left="113" w:right="113"/>
              <w:rPr>
                <w:rFonts w:ascii="Arial" w:eastAsia="Times New Roman" w:hAnsi="Arial" w:cs="Arial"/>
                <w:sz w:val="26"/>
                <w:szCs w:val="26"/>
                <w:lang w:val="az-Latn-AZ"/>
              </w:rPr>
            </w:pPr>
            <w:r w:rsidRPr="00DD5883">
              <w:rPr>
                <w:rFonts w:ascii="Arial" w:eastAsia="Times New Roman" w:hAnsi="Arial" w:cs="Arial"/>
                <w:sz w:val="26"/>
                <w:szCs w:val="26"/>
                <w:lang w:val="az-Latn-AZ"/>
              </w:rPr>
              <w:t>Azərbaycan Respublikası insan hüquqlarına və azadlıqlarına dair beynəlxalq müqavilələrə tərəfdar çıxaraq, öz yurisdiksi</w:t>
            </w:r>
            <w:r w:rsidR="0032515A"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yası daxilində hər kəsin insan hüquq və azadlıqlarının təmin edilməsi öhdəliyini öz üzərinə götürmüşdür. Bu öhdəliyin yeri</w:t>
            </w:r>
            <w:r w:rsidR="0032515A"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nə yetirilməsinə nəzarət mexa</w:t>
            </w:r>
            <w:r w:rsidR="0032515A"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nizmlər</w:t>
            </w:r>
            <w:r w:rsidR="00E13582" w:rsidRPr="00DD5883">
              <w:rPr>
                <w:rFonts w:ascii="Arial" w:eastAsia="Times New Roman" w:hAnsi="Arial" w:cs="Arial"/>
                <w:sz w:val="26"/>
                <w:szCs w:val="26"/>
                <w:lang w:val="az-Latn-AZ"/>
              </w:rPr>
              <w:t>i çərçivəsində Azərbay</w:t>
            </w:r>
            <w:r w:rsidR="0032515A" w:rsidRPr="00DD5883">
              <w:rPr>
                <w:rFonts w:ascii="Arial" w:eastAsia="Times New Roman" w:hAnsi="Arial" w:cs="Arial"/>
                <w:sz w:val="26"/>
                <w:szCs w:val="26"/>
                <w:lang w:val="az-Latn-AZ"/>
              </w:rPr>
              <w:softHyphen/>
            </w:r>
            <w:r w:rsidR="00C57A6B" w:rsidRPr="00DD5883">
              <w:rPr>
                <w:rFonts w:ascii="Arial" w:eastAsia="Times New Roman" w:hAnsi="Arial" w:cs="Arial"/>
                <w:sz w:val="26"/>
                <w:szCs w:val="26"/>
                <w:lang w:val="az-Latn-AZ"/>
              </w:rPr>
              <w:t>can Res</w:t>
            </w:r>
            <w:r w:rsidR="00E13582" w:rsidRPr="00DD5883">
              <w:rPr>
                <w:rFonts w:ascii="Arial" w:eastAsia="Times New Roman" w:hAnsi="Arial" w:cs="Arial"/>
                <w:sz w:val="26"/>
                <w:szCs w:val="26"/>
                <w:lang w:val="az-Latn-AZ"/>
              </w:rPr>
              <w:t>pub</w:t>
            </w:r>
            <w:r w:rsidRPr="00DD5883">
              <w:rPr>
                <w:rFonts w:ascii="Arial" w:eastAsia="Times New Roman" w:hAnsi="Arial" w:cs="Arial"/>
                <w:sz w:val="26"/>
                <w:szCs w:val="26"/>
                <w:lang w:val="az-Latn-AZ"/>
              </w:rPr>
              <w:t xml:space="preserve">likası tərəfindən təqdim olunan insan hüquq və azadlıqlarının təmin edilməsinə dair dövri hesabatlar üzrə Birləşmiş Millətlər Təşkilatının, Avropa Şurasının və digər hökumətlərarası təşkilatların ixtisaslaşmış qurumlarının rəy və tövsiyələrinin həyata </w:t>
            </w:r>
            <w:r w:rsidRPr="00DD5883">
              <w:rPr>
                <w:rFonts w:ascii="Arial" w:eastAsia="Times New Roman" w:hAnsi="Arial" w:cs="Arial"/>
                <w:sz w:val="26"/>
                <w:szCs w:val="26"/>
                <w:lang w:val="az-Latn-AZ"/>
              </w:rPr>
              <w:lastRenderedPageBreak/>
              <w:t>keçirilməsi əhəmiyyət kəsb edir. Bununla yanaşı, İnsan Hüquqları üzrə Avropa Məhkə</w:t>
            </w:r>
            <w:r w:rsidR="00E13582"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məsinin qərarlarının icra edil</w:t>
            </w:r>
            <w:r w:rsidR="00E13582"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məsi çərçivəsində qanunverici</w:t>
            </w:r>
            <w:r w:rsidR="00E13582"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liyin təkmilləşdirilməsi sahəsin</w:t>
            </w:r>
            <w:r w:rsidR="00E13582" w:rsidRPr="00DD5883">
              <w:rPr>
                <w:rFonts w:ascii="Arial" w:eastAsia="Times New Roman" w:hAnsi="Arial" w:cs="Arial"/>
                <w:sz w:val="26"/>
                <w:szCs w:val="26"/>
                <w:lang w:val="az-Latn-AZ"/>
              </w:rPr>
              <w:softHyphen/>
            </w:r>
            <w:r w:rsidRPr="00DD5883">
              <w:rPr>
                <w:rFonts w:ascii="Arial" w:eastAsia="Times New Roman" w:hAnsi="Arial" w:cs="Arial"/>
                <w:sz w:val="26"/>
                <w:szCs w:val="26"/>
                <w:lang w:val="az-Latn-AZ"/>
              </w:rPr>
              <w:t>də tədbirlərin həyata keçirilməsi nəzərdə tutulur. Göstərilən öhdəliklərin yerinə yetirilməsi zamanı tövsiyələrin ətraflı təhlili, görüləcək tədbirlərin və onların icrasına məsuliyyətli dövlət qurumlarının müəyyən edilməsi zəruridir. Bununla əlaqədar olaraq, qeyd olunan prosesə aşağıda göstərilən qurumların cəlb edilməsi nəzərdə tutulur. Bu işə həmçinin insan hüquqlarının müdafiəsi sahəsində fəaliyyət göstərən yerli qeyri-hökumət təşkilatları cəlb edilir.</w:t>
            </w:r>
          </w:p>
        </w:tc>
        <w:tc>
          <w:tcPr>
            <w:tcW w:w="428" w:type="pct"/>
            <w:gridSpan w:val="2"/>
            <w:tcBorders>
              <w:top w:val="outset" w:sz="6" w:space="0" w:color="auto"/>
              <w:left w:val="outset" w:sz="6" w:space="0" w:color="auto"/>
              <w:bottom w:val="outset" w:sz="6" w:space="0" w:color="auto"/>
              <w:right w:val="outset" w:sz="6" w:space="0" w:color="auto"/>
            </w:tcBorders>
          </w:tcPr>
          <w:p w:rsidR="00BD62E7" w:rsidRPr="00DD5883" w:rsidRDefault="00BD62E7" w:rsidP="009A7CA9">
            <w:pPr>
              <w:jc w:val="center"/>
              <w:rPr>
                <w:rFonts w:ascii="Arial" w:hAnsi="Arial" w:cs="Arial"/>
                <w:color w:val="000000"/>
                <w:sz w:val="26"/>
                <w:szCs w:val="26"/>
                <w:lang w:val="az-Latn-AZ"/>
              </w:rPr>
            </w:pPr>
            <w:r w:rsidRPr="00DD5883">
              <w:rPr>
                <w:rFonts w:ascii="Arial" w:hAnsi="Arial" w:cs="Arial"/>
                <w:color w:val="000000"/>
                <w:sz w:val="26"/>
                <w:szCs w:val="26"/>
                <w:lang w:val="az-Latn-AZ"/>
              </w:rPr>
              <w:lastRenderedPageBreak/>
              <w:t>Mütəmadi</w:t>
            </w:r>
          </w:p>
        </w:tc>
        <w:tc>
          <w:tcPr>
            <w:tcW w:w="724" w:type="pct"/>
            <w:gridSpan w:val="4"/>
            <w:tcBorders>
              <w:top w:val="outset" w:sz="6" w:space="0" w:color="auto"/>
              <w:left w:val="outset" w:sz="6" w:space="0" w:color="auto"/>
              <w:bottom w:val="outset" w:sz="6" w:space="0" w:color="auto"/>
              <w:right w:val="outset" w:sz="6" w:space="0" w:color="auto"/>
            </w:tcBorders>
          </w:tcPr>
          <w:p w:rsidR="00BD62E7" w:rsidRPr="00DD5883" w:rsidRDefault="00BD62E7" w:rsidP="009A7CA9">
            <w:pPr>
              <w:ind w:left="113" w:right="113"/>
              <w:jc w:val="center"/>
              <w:rPr>
                <w:rFonts w:ascii="Arial" w:hAnsi="Arial" w:cs="Arial"/>
                <w:color w:val="000000"/>
                <w:sz w:val="26"/>
                <w:szCs w:val="26"/>
                <w:lang w:val="az-Latn-AZ"/>
              </w:rPr>
            </w:pPr>
            <w:r w:rsidRPr="00DD5883">
              <w:rPr>
                <w:rFonts w:ascii="Arial" w:hAnsi="Arial" w:cs="Arial"/>
                <w:color w:val="000000"/>
                <w:sz w:val="26"/>
                <w:szCs w:val="26"/>
                <w:lang w:val="az-Latn-AZ"/>
              </w:rPr>
              <w:t>Azərbaycan Respublikasının Nazirlər Kabineti</w:t>
            </w:r>
          </w:p>
        </w:tc>
        <w:tc>
          <w:tcPr>
            <w:tcW w:w="2405" w:type="pct"/>
            <w:gridSpan w:val="3"/>
            <w:tcBorders>
              <w:top w:val="outset" w:sz="6" w:space="0" w:color="auto"/>
              <w:left w:val="outset" w:sz="6" w:space="0" w:color="auto"/>
              <w:bottom w:val="outset" w:sz="6" w:space="0" w:color="auto"/>
              <w:right w:val="outset" w:sz="6" w:space="0" w:color="auto"/>
            </w:tcBorders>
          </w:tcPr>
          <w:p w:rsidR="008D3446" w:rsidRPr="00DD5883" w:rsidRDefault="00287B0A" w:rsidP="008D3446">
            <w:pPr>
              <w:ind w:left="113" w:right="113"/>
              <w:jc w:val="both"/>
              <w:rPr>
                <w:rFonts w:ascii="Arial" w:eastAsiaTheme="minorEastAsia" w:hAnsi="Arial" w:cs="Arial"/>
                <w:sz w:val="26"/>
                <w:szCs w:val="26"/>
                <w:lang w:val="az-Latn-AZ"/>
              </w:rPr>
            </w:pPr>
            <w:r w:rsidRPr="00DD5883">
              <w:rPr>
                <w:rFonts w:ascii="Arial" w:eastAsiaTheme="minorEastAsia" w:hAnsi="Arial" w:cs="Arial"/>
                <w:sz w:val="26"/>
                <w:szCs w:val="26"/>
                <w:lang w:val="az-Latn-AZ"/>
              </w:rPr>
              <w:t xml:space="preserve">Hesabat dövrü ərzində “İşgəncə və digər qəddar, qeyri-insani və ya ləyaqəti alçaldan rəftar və ya cəza əleyhinə Konvensiya”nın həyata keçirilməsinə dair Azərbaycan Respublikasının dövri məruzəsinin layihəsinə, həmçinin BMT Baş Assambleyasında qəbul edilmiş “Əməkçi miqrant qadınlara qarşı zorakılıq adlı milli qətnamənin </w:t>
            </w:r>
            <w:r w:rsidR="00ED6582" w:rsidRPr="00DD5883">
              <w:rPr>
                <w:rFonts w:ascii="Arial" w:eastAsiaTheme="minorEastAsia" w:hAnsi="Arial" w:cs="Arial"/>
                <w:sz w:val="26"/>
                <w:szCs w:val="26"/>
                <w:lang w:val="az-Latn-AZ"/>
              </w:rPr>
              <w:t xml:space="preserve">həyata keçirilməsi ilə bağlı sənədlərə baxılmış, görülən işlər barədə məlumatlar </w:t>
            </w:r>
            <w:r w:rsidR="008D3446" w:rsidRPr="00DD5883">
              <w:rPr>
                <w:rFonts w:ascii="Arial" w:eastAsiaTheme="minorEastAsia" w:hAnsi="Arial" w:cs="Arial"/>
                <w:sz w:val="26"/>
                <w:szCs w:val="26"/>
                <w:lang w:val="az-Latn-AZ"/>
              </w:rPr>
              <w:t xml:space="preserve">aidiyyəti üzrə təqdim edilmişdir.      BMT-nin İnsan hüquqları Şurası çərçivəsində Universal Dövri İcmal mexanizmi üzrə Azərbaycan Respublikasının ikinci dövri hesabatına dair aralıq məruzənin hazırlanması məqsədilə tövsiyələr baxılmaqdadır. </w:t>
            </w:r>
          </w:p>
        </w:tc>
      </w:tr>
      <w:tr w:rsidR="00C50880" w:rsidRPr="00F536C9" w:rsidTr="00671C8F">
        <w:trPr>
          <w:trHeight w:val="404"/>
          <w:tblCellSpacing w:w="7" w:type="dxa"/>
        </w:trPr>
        <w:tc>
          <w:tcPr>
            <w:tcW w:w="172" w:type="pct"/>
            <w:tcBorders>
              <w:top w:val="outset" w:sz="6" w:space="0" w:color="auto"/>
              <w:left w:val="outset" w:sz="6" w:space="0" w:color="auto"/>
              <w:bottom w:val="outset" w:sz="6" w:space="0" w:color="auto"/>
              <w:right w:val="outset" w:sz="6" w:space="0" w:color="auto"/>
            </w:tcBorders>
          </w:tcPr>
          <w:p w:rsidR="00BD62E7" w:rsidRPr="00DD5883" w:rsidRDefault="00BD62E7" w:rsidP="009A7CA9">
            <w:pPr>
              <w:jc w:val="center"/>
              <w:rPr>
                <w:rFonts w:ascii="Arial" w:hAnsi="Arial" w:cs="Arial"/>
                <w:color w:val="000000"/>
                <w:sz w:val="26"/>
                <w:szCs w:val="26"/>
                <w:lang w:val="az-Latn-AZ"/>
              </w:rPr>
            </w:pPr>
            <w:r w:rsidRPr="00DD5883">
              <w:rPr>
                <w:rFonts w:ascii="Arial" w:hAnsi="Arial" w:cs="Arial"/>
                <w:color w:val="000000"/>
                <w:sz w:val="26"/>
                <w:szCs w:val="26"/>
                <w:lang w:val="az-Latn-AZ"/>
              </w:rPr>
              <w:lastRenderedPageBreak/>
              <w:t>1.4</w:t>
            </w:r>
          </w:p>
        </w:tc>
        <w:tc>
          <w:tcPr>
            <w:tcW w:w="1244" w:type="pct"/>
            <w:gridSpan w:val="3"/>
            <w:tcBorders>
              <w:top w:val="outset" w:sz="6" w:space="0" w:color="auto"/>
              <w:left w:val="outset" w:sz="6" w:space="0" w:color="auto"/>
              <w:bottom w:val="outset" w:sz="6" w:space="0" w:color="auto"/>
              <w:right w:val="outset" w:sz="6" w:space="0" w:color="auto"/>
            </w:tcBorders>
          </w:tcPr>
          <w:p w:rsidR="00BD62E7" w:rsidRPr="00DD5883" w:rsidRDefault="00BD62E7" w:rsidP="009A7CA9">
            <w:pPr>
              <w:ind w:left="113" w:right="113"/>
              <w:jc w:val="both"/>
              <w:rPr>
                <w:rFonts w:ascii="Arial" w:hAnsi="Arial" w:cs="Arial"/>
                <w:sz w:val="26"/>
                <w:szCs w:val="26"/>
                <w:lang w:val="az-Latn-AZ"/>
              </w:rPr>
            </w:pPr>
            <w:r w:rsidRPr="00DD5883">
              <w:rPr>
                <w:rFonts w:ascii="Arial" w:hAnsi="Arial" w:cs="Arial"/>
                <w:sz w:val="26"/>
                <w:szCs w:val="26"/>
                <w:lang w:val="az-Latn-AZ"/>
              </w:rPr>
              <w:t>Xarici ölkələrdə Azərbaycan Respublikası vətəndaşlarının hüquqi vəziyyə</w:t>
            </w:r>
            <w:r w:rsidR="00422BC4" w:rsidRPr="00DD5883">
              <w:rPr>
                <w:rFonts w:ascii="Arial" w:hAnsi="Arial" w:cs="Arial"/>
                <w:sz w:val="26"/>
                <w:szCs w:val="26"/>
                <w:lang w:val="az-Latn-AZ"/>
              </w:rPr>
              <w:t>tini yaxşılaşdı</w:t>
            </w:r>
            <w:r w:rsidRPr="00DD5883">
              <w:rPr>
                <w:rFonts w:ascii="Arial" w:hAnsi="Arial" w:cs="Arial"/>
                <w:sz w:val="26"/>
                <w:szCs w:val="26"/>
                <w:lang w:val="az-Latn-AZ"/>
              </w:rPr>
              <w:t>ran və onların hüquqlarının müdafiəsini tənzimləyə</w:t>
            </w:r>
            <w:r w:rsidR="009A7CA9" w:rsidRPr="00DD5883">
              <w:rPr>
                <w:rFonts w:ascii="Arial" w:hAnsi="Arial" w:cs="Arial"/>
                <w:sz w:val="26"/>
                <w:szCs w:val="26"/>
                <w:lang w:val="az-Latn-AZ"/>
              </w:rPr>
              <w:t>n mü</w:t>
            </w:r>
            <w:r w:rsidRPr="00DD5883">
              <w:rPr>
                <w:rFonts w:ascii="Arial" w:hAnsi="Arial" w:cs="Arial"/>
                <w:sz w:val="26"/>
                <w:szCs w:val="26"/>
                <w:lang w:val="az-Latn-AZ"/>
              </w:rPr>
              <w:t>qavilə</w:t>
            </w:r>
            <w:r w:rsidR="009A7CA9" w:rsidRPr="00DD5883">
              <w:rPr>
                <w:rFonts w:ascii="Arial" w:hAnsi="Arial" w:cs="Arial"/>
                <w:sz w:val="26"/>
                <w:szCs w:val="26"/>
                <w:lang w:val="az-Latn-AZ"/>
              </w:rPr>
              <w:t>-hüquq bazasının geniş</w:t>
            </w:r>
            <w:r w:rsidRPr="00DD5883">
              <w:rPr>
                <w:rFonts w:ascii="Arial" w:hAnsi="Arial" w:cs="Arial"/>
                <w:sz w:val="26"/>
                <w:szCs w:val="26"/>
                <w:lang w:val="az-Latn-AZ"/>
              </w:rPr>
              <w:t>ləndirilməsi üzrə tədbirlərin həyata keçirilməsi.</w:t>
            </w:r>
          </w:p>
          <w:p w:rsidR="00BD62E7" w:rsidRPr="00DD5883" w:rsidRDefault="00BD62E7" w:rsidP="009A7CA9">
            <w:pPr>
              <w:ind w:left="113" w:right="113"/>
              <w:jc w:val="both"/>
              <w:rPr>
                <w:rFonts w:ascii="Arial" w:hAnsi="Arial" w:cs="Arial"/>
                <w:b/>
                <w:sz w:val="26"/>
                <w:szCs w:val="26"/>
                <w:lang w:val="az-Latn-AZ"/>
              </w:rPr>
            </w:pPr>
            <w:r w:rsidRPr="00DD5883">
              <w:rPr>
                <w:rFonts w:ascii="Arial" w:hAnsi="Arial" w:cs="Arial"/>
                <w:sz w:val="26"/>
                <w:szCs w:val="26"/>
                <w:lang w:val="az-Latn-AZ"/>
              </w:rPr>
              <w:lastRenderedPageBreak/>
              <w:t xml:space="preserve">Azərbaycan Respublikası hər bir vətəndaşının olduğu yerdən asılı olmayaraq, insan hüquq və  azadlıqlarının təmin edilməsi üçün zəruri tədbirləri həyata keçirir. Bu məqsədlə xarici ölkələrdə yaşayan Azərbaycan Respublikası vətəndaşlarının hüquqlarının təmin olunmasına dair müvafiq dövlətlərlə və  onların səlahiyyətli orqanları ilə müqavilələr bağlanılmalıdır. </w:t>
            </w:r>
          </w:p>
          <w:p w:rsidR="00BD62E7" w:rsidRPr="00DD5883" w:rsidRDefault="00BD62E7" w:rsidP="009A7CA9">
            <w:pPr>
              <w:ind w:left="113" w:right="113"/>
              <w:jc w:val="center"/>
              <w:rPr>
                <w:rFonts w:ascii="Arial" w:hAnsi="Arial" w:cs="Arial"/>
                <w:b/>
                <w:sz w:val="26"/>
                <w:szCs w:val="26"/>
                <w:lang w:val="az-Latn-AZ"/>
              </w:rPr>
            </w:pPr>
            <w:r w:rsidRPr="00DD5883">
              <w:rPr>
                <w:rFonts w:ascii="Arial" w:hAnsi="Arial" w:cs="Arial"/>
                <w:sz w:val="26"/>
                <w:szCs w:val="26"/>
                <w:lang w:val="az-Latn-AZ"/>
              </w:rPr>
              <w:t xml:space="preserve"> </w:t>
            </w:r>
          </w:p>
        </w:tc>
        <w:tc>
          <w:tcPr>
            <w:tcW w:w="428" w:type="pct"/>
            <w:gridSpan w:val="2"/>
            <w:tcBorders>
              <w:top w:val="outset" w:sz="6" w:space="0" w:color="auto"/>
              <w:left w:val="outset" w:sz="6" w:space="0" w:color="auto"/>
              <w:bottom w:val="outset" w:sz="6" w:space="0" w:color="auto"/>
              <w:right w:val="outset" w:sz="6" w:space="0" w:color="auto"/>
            </w:tcBorders>
          </w:tcPr>
          <w:p w:rsidR="00BD62E7" w:rsidRPr="00DD5883" w:rsidRDefault="00BD62E7" w:rsidP="009A7CA9">
            <w:pPr>
              <w:ind w:left="57" w:right="57"/>
              <w:jc w:val="center"/>
              <w:rPr>
                <w:rFonts w:ascii="Arial" w:hAnsi="Arial" w:cs="Arial"/>
                <w:sz w:val="26"/>
                <w:szCs w:val="26"/>
                <w:lang w:val="az-Latn-AZ"/>
              </w:rPr>
            </w:pPr>
            <w:r w:rsidRPr="00DD5883">
              <w:rPr>
                <w:rFonts w:ascii="Arial" w:hAnsi="Arial" w:cs="Arial"/>
                <w:sz w:val="26"/>
                <w:szCs w:val="26"/>
                <w:lang w:val="az-Latn-AZ"/>
              </w:rPr>
              <w:lastRenderedPageBreak/>
              <w:t>Mütəmadi</w:t>
            </w:r>
          </w:p>
          <w:p w:rsidR="00BD62E7" w:rsidRPr="00DD5883" w:rsidRDefault="00BD62E7" w:rsidP="009A7CA9">
            <w:pPr>
              <w:ind w:left="113" w:right="113"/>
              <w:jc w:val="center"/>
              <w:rPr>
                <w:rFonts w:ascii="Arial" w:hAnsi="Arial" w:cs="Arial"/>
                <w:sz w:val="26"/>
                <w:szCs w:val="26"/>
                <w:lang w:val="az-Latn-AZ"/>
              </w:rPr>
            </w:pPr>
          </w:p>
          <w:p w:rsidR="00BD62E7" w:rsidRPr="00DD5883" w:rsidRDefault="00BD62E7" w:rsidP="009A7CA9">
            <w:pPr>
              <w:ind w:left="113" w:right="113"/>
              <w:jc w:val="center"/>
              <w:rPr>
                <w:rFonts w:ascii="Arial" w:hAnsi="Arial" w:cs="Arial"/>
                <w:sz w:val="26"/>
                <w:szCs w:val="26"/>
                <w:lang w:val="az-Latn-AZ"/>
              </w:rPr>
            </w:pPr>
          </w:p>
          <w:p w:rsidR="00BD62E7" w:rsidRPr="00DD5883" w:rsidRDefault="00BD62E7" w:rsidP="009A7CA9">
            <w:pPr>
              <w:ind w:left="113" w:right="113"/>
              <w:jc w:val="center"/>
              <w:rPr>
                <w:rFonts w:ascii="Arial" w:hAnsi="Arial" w:cs="Arial"/>
                <w:b/>
                <w:sz w:val="26"/>
                <w:szCs w:val="26"/>
                <w:lang w:val="az-Latn-AZ"/>
              </w:rPr>
            </w:pPr>
          </w:p>
        </w:tc>
        <w:tc>
          <w:tcPr>
            <w:tcW w:w="724" w:type="pct"/>
            <w:gridSpan w:val="4"/>
            <w:tcBorders>
              <w:top w:val="outset" w:sz="6" w:space="0" w:color="auto"/>
              <w:left w:val="outset" w:sz="6" w:space="0" w:color="auto"/>
              <w:bottom w:val="outset" w:sz="6" w:space="0" w:color="auto"/>
              <w:right w:val="outset" w:sz="6" w:space="0" w:color="auto"/>
            </w:tcBorders>
          </w:tcPr>
          <w:p w:rsidR="00BD62E7" w:rsidRPr="00DD5883" w:rsidRDefault="00BD62E7" w:rsidP="009A7CA9">
            <w:pPr>
              <w:ind w:left="113" w:right="113"/>
              <w:jc w:val="center"/>
              <w:rPr>
                <w:rFonts w:ascii="Arial" w:hAnsi="Arial" w:cs="Arial"/>
                <w:sz w:val="26"/>
                <w:szCs w:val="26"/>
                <w:lang w:val="az-Latn-AZ"/>
              </w:rPr>
            </w:pPr>
            <w:r w:rsidRPr="00DD5883">
              <w:rPr>
                <w:rFonts w:ascii="Arial" w:hAnsi="Arial" w:cs="Arial"/>
                <w:sz w:val="26"/>
                <w:szCs w:val="26"/>
                <w:lang w:val="az-Latn-AZ"/>
              </w:rPr>
              <w:t>Azərbaycan Respublikası</w:t>
            </w:r>
            <w:r w:rsidRPr="00DD5883">
              <w:rPr>
                <w:rStyle w:val="a5"/>
                <w:rFonts w:ascii="Arial" w:hAnsi="Arial" w:cs="Arial"/>
                <w:sz w:val="26"/>
                <w:szCs w:val="26"/>
                <w:lang w:val="az-Latn-AZ"/>
              </w:rPr>
              <w:t xml:space="preserve"> </w:t>
            </w:r>
            <w:r w:rsidRPr="00DD5883">
              <w:rPr>
                <w:rStyle w:val="a5"/>
                <w:rFonts w:ascii="Arial" w:hAnsi="Arial" w:cs="Arial"/>
                <w:i w:val="0"/>
                <w:sz w:val="26"/>
                <w:szCs w:val="26"/>
                <w:lang w:val="az-Latn-AZ"/>
              </w:rPr>
              <w:t>Dövlət Miqrasiya Xidməti</w:t>
            </w:r>
          </w:p>
          <w:p w:rsidR="00BD62E7" w:rsidRPr="00DD5883" w:rsidRDefault="00BD62E7" w:rsidP="009A7CA9">
            <w:pPr>
              <w:ind w:left="113" w:right="113"/>
              <w:jc w:val="center"/>
              <w:rPr>
                <w:rFonts w:ascii="Arial" w:hAnsi="Arial" w:cs="Arial"/>
                <w:sz w:val="26"/>
                <w:szCs w:val="26"/>
                <w:lang w:val="az-Latn-AZ"/>
              </w:rPr>
            </w:pPr>
          </w:p>
          <w:p w:rsidR="00BD62E7" w:rsidRPr="00DD5883" w:rsidRDefault="00BD62E7" w:rsidP="009A7CA9">
            <w:pPr>
              <w:ind w:left="113" w:right="113"/>
              <w:jc w:val="center"/>
              <w:rPr>
                <w:rFonts w:ascii="Arial" w:hAnsi="Arial" w:cs="Arial"/>
                <w:sz w:val="26"/>
                <w:szCs w:val="26"/>
                <w:lang w:val="az-Latn-AZ"/>
              </w:rPr>
            </w:pPr>
          </w:p>
          <w:p w:rsidR="00BD62E7" w:rsidRPr="00DD5883" w:rsidRDefault="00BD62E7" w:rsidP="009A7CA9">
            <w:pPr>
              <w:ind w:left="113" w:right="113"/>
              <w:jc w:val="center"/>
              <w:rPr>
                <w:rFonts w:ascii="Arial" w:hAnsi="Arial" w:cs="Arial"/>
                <w:sz w:val="26"/>
                <w:szCs w:val="26"/>
                <w:lang w:val="az-Latn-AZ"/>
              </w:rPr>
            </w:pPr>
          </w:p>
          <w:p w:rsidR="00BD62E7" w:rsidRPr="00DD5883" w:rsidRDefault="00BD62E7" w:rsidP="009A7CA9">
            <w:pPr>
              <w:ind w:left="113" w:right="113"/>
              <w:jc w:val="center"/>
              <w:rPr>
                <w:rFonts w:ascii="Arial" w:hAnsi="Arial" w:cs="Arial"/>
                <w:b/>
                <w:sz w:val="26"/>
                <w:szCs w:val="26"/>
                <w:lang w:val="az-Latn-AZ"/>
              </w:rPr>
            </w:pPr>
          </w:p>
        </w:tc>
        <w:tc>
          <w:tcPr>
            <w:tcW w:w="2405" w:type="pct"/>
            <w:gridSpan w:val="3"/>
            <w:tcBorders>
              <w:top w:val="outset" w:sz="6" w:space="0" w:color="auto"/>
              <w:left w:val="outset" w:sz="6" w:space="0" w:color="auto"/>
              <w:bottom w:val="outset" w:sz="6" w:space="0" w:color="auto"/>
              <w:right w:val="outset" w:sz="6" w:space="0" w:color="auto"/>
            </w:tcBorders>
          </w:tcPr>
          <w:p w:rsidR="006E469A" w:rsidRPr="00DD5883" w:rsidRDefault="006E469A" w:rsidP="00E62823">
            <w:pPr>
              <w:tabs>
                <w:tab w:val="left" w:pos="953"/>
              </w:tabs>
              <w:ind w:left="113" w:right="113"/>
              <w:jc w:val="both"/>
              <w:rPr>
                <w:rFonts w:ascii="Arial" w:hAnsi="Arial" w:cs="Arial"/>
                <w:spacing w:val="-2"/>
                <w:sz w:val="26"/>
                <w:szCs w:val="26"/>
                <w:lang w:val="az-Latn-AZ"/>
              </w:rPr>
            </w:pPr>
            <w:r w:rsidRPr="00DD5883">
              <w:rPr>
                <w:rFonts w:ascii="Arial" w:hAnsi="Arial" w:cs="Arial"/>
                <w:spacing w:val="-2"/>
                <w:sz w:val="26"/>
                <w:szCs w:val="26"/>
                <w:lang w:val="az-Latn-AZ"/>
              </w:rPr>
              <w:t xml:space="preserve">“Azərbaycan Respublikası Hökuməti ilə Rusiya Federasiyası Hökuməti arasında əmək miqrasiyası sahəsində əməkdaşlıq haqqında Saziş “ layihəsinin cari ilin oktyabr ayının 28-29-da Moskva şəhərində ekspertlər səviyyəsində növbəti dəfə müzakirəsi zamanı ötən müddət ərzində tərəflərin qanunvericiliyində </w:t>
            </w:r>
            <w:r w:rsidR="006712FA" w:rsidRPr="00DD5883">
              <w:rPr>
                <w:rFonts w:ascii="Arial" w:hAnsi="Arial" w:cs="Arial"/>
                <w:spacing w:val="-2"/>
                <w:sz w:val="26"/>
                <w:szCs w:val="26"/>
                <w:lang w:val="az-Latn-AZ"/>
              </w:rPr>
              <w:t xml:space="preserve">dəyişikliklərin edilməsi və Azərbaycan Respublikasının layihəyə yeni bəndlər təklif etməsi nəzərə alınmaqla, Azərbaycan Respublikası tərəfindən Saziş layihəsinin yenidən işlənilmiş variantı diplomatik kanallar </w:t>
            </w:r>
            <w:r w:rsidR="006712FA" w:rsidRPr="00DD5883">
              <w:rPr>
                <w:rFonts w:ascii="Arial" w:hAnsi="Arial" w:cs="Arial"/>
                <w:spacing w:val="-2"/>
                <w:sz w:val="26"/>
                <w:szCs w:val="26"/>
                <w:lang w:val="az-Latn-AZ"/>
              </w:rPr>
              <w:lastRenderedPageBreak/>
              <w:t>vasitəsilə qarşı tərəfə təqdim edilməsi razılaşdırılmışdır.</w:t>
            </w:r>
          </w:p>
          <w:p w:rsidR="006712FA" w:rsidRPr="00DD5883" w:rsidRDefault="006712FA" w:rsidP="00E62823">
            <w:pPr>
              <w:tabs>
                <w:tab w:val="left" w:pos="953"/>
              </w:tabs>
              <w:ind w:left="113" w:right="113"/>
              <w:jc w:val="both"/>
              <w:rPr>
                <w:rFonts w:ascii="Arial" w:hAnsi="Arial" w:cs="Arial"/>
                <w:spacing w:val="-2"/>
                <w:sz w:val="26"/>
                <w:szCs w:val="26"/>
                <w:lang w:val="az-Latn-AZ"/>
              </w:rPr>
            </w:pPr>
            <w:r w:rsidRPr="00DD5883">
              <w:rPr>
                <w:rFonts w:ascii="Arial" w:hAnsi="Arial" w:cs="Arial"/>
                <w:spacing w:val="-2"/>
                <w:sz w:val="26"/>
                <w:szCs w:val="26"/>
                <w:lang w:val="az-Latn-AZ"/>
              </w:rPr>
              <w:t>Adıçəkilən layihə ölkədaxili prosedurların yerinə yetirilməsi üçün Dövlət Miqrasiya Xidməti tərəfindən 04 noyabr 2015-ci il tarixli, 02/2672 saylı məktubla Azərbaycan Respublikasının Nazirlər Kabinetinə göndərilmiş və hal-hazırda razılaşdırma mərhələsindədir.</w:t>
            </w:r>
          </w:p>
          <w:p w:rsidR="006712FA" w:rsidRPr="00DD5883" w:rsidRDefault="006712FA" w:rsidP="00E62823">
            <w:pPr>
              <w:tabs>
                <w:tab w:val="left" w:pos="953"/>
              </w:tabs>
              <w:ind w:left="113" w:right="113"/>
              <w:jc w:val="both"/>
              <w:rPr>
                <w:rFonts w:ascii="Arial" w:hAnsi="Arial" w:cs="Arial"/>
                <w:spacing w:val="-2"/>
                <w:sz w:val="26"/>
                <w:szCs w:val="26"/>
                <w:lang w:val="az-Latn-AZ"/>
              </w:rPr>
            </w:pPr>
            <w:r w:rsidRPr="00DD5883">
              <w:rPr>
                <w:rFonts w:ascii="Arial" w:hAnsi="Arial" w:cs="Arial"/>
                <w:spacing w:val="-2"/>
                <w:sz w:val="26"/>
                <w:szCs w:val="26"/>
                <w:lang w:val="az-Latn-AZ"/>
              </w:rPr>
              <w:t>“Azərbaycan Respublikası Hökuməti ilə Rusiya Federasiyası Hökuməti arasında readmissiya haqqında Saziş” layihəsinin cari ilin 28-29</w:t>
            </w:r>
            <w:r w:rsidR="004D7AAB" w:rsidRPr="00DD5883">
              <w:rPr>
                <w:rFonts w:ascii="Arial" w:hAnsi="Arial" w:cs="Arial"/>
                <w:spacing w:val="-2"/>
                <w:sz w:val="26"/>
                <w:szCs w:val="26"/>
                <w:lang w:val="az-Latn-AZ"/>
              </w:rPr>
              <w:t xml:space="preserve"> oktyabr tarixlərində ekspertlər səviyyəsində növbəti dəfə müzakirəsi aparılmış və layihənin bir çox bəndləri razılaşdırılmışdır. Saziş layihəsinin növbəti görüşlərdə yenidən müzakirəsi nəzərdə tutulmuşdur.</w:t>
            </w:r>
          </w:p>
          <w:p w:rsidR="00495020" w:rsidRPr="00DD5883" w:rsidRDefault="00495020" w:rsidP="00E62823">
            <w:pPr>
              <w:tabs>
                <w:tab w:val="left" w:pos="953"/>
              </w:tabs>
              <w:ind w:left="113" w:right="113"/>
              <w:jc w:val="both"/>
              <w:rPr>
                <w:rFonts w:ascii="Arial" w:eastAsiaTheme="minorEastAsia" w:hAnsi="Arial" w:cs="Arial"/>
                <w:sz w:val="26"/>
                <w:szCs w:val="26"/>
                <w:lang w:val="az-Latn-AZ"/>
              </w:rPr>
            </w:pPr>
            <w:r w:rsidRPr="00DD5883">
              <w:rPr>
                <w:rFonts w:ascii="Arial" w:eastAsiaTheme="minorEastAsia" w:hAnsi="Arial" w:cs="Arial"/>
                <w:sz w:val="26"/>
                <w:szCs w:val="26"/>
                <w:lang w:val="az-Latn-AZ"/>
              </w:rPr>
              <w:t xml:space="preserve">Eyni zamanda, 26 yanvar 2015-ci il tarixdə Türkiyə Respublikası Əmək və Sosial Müdafiə Nazirliyinin və Orta Şərq Dövlət İdarəetmə İnstitutunun </w:t>
            </w:r>
            <w:r w:rsidR="00E5674E" w:rsidRPr="00DD5883">
              <w:rPr>
                <w:rFonts w:ascii="Arial" w:eastAsiaTheme="minorEastAsia" w:hAnsi="Arial" w:cs="Arial"/>
                <w:sz w:val="26"/>
                <w:szCs w:val="26"/>
                <w:lang w:val="az-Latn-AZ"/>
              </w:rPr>
              <w:t xml:space="preserve">nümayəndələri ilə Türkiyə və Azərbaycan arasında iş icazəsi xərclərinin qarşılıqlı şəkildə azaldılması ilə əlaqədar “Türkiyə Respublikası Hökuməti və Azərbaycan Respublikası Hökuməti arasında işçi qüvvəsinin qarşılıqlı şəkildə məşğulluğuna dair Sazişdə dəyişiklik edilməsinə dair Protokol” layihəsi üzərində işçi səviyyədə müzakirələr aparmaq məqsədilə görüş keçirilmişdir. </w:t>
            </w:r>
          </w:p>
          <w:p w:rsidR="006F1CC0" w:rsidRPr="00DD5883" w:rsidRDefault="006F1CC0" w:rsidP="006F1CC0">
            <w:pPr>
              <w:tabs>
                <w:tab w:val="left" w:pos="953"/>
              </w:tabs>
              <w:ind w:left="113" w:right="113"/>
              <w:jc w:val="both"/>
              <w:rPr>
                <w:rFonts w:ascii="Arial" w:eastAsiaTheme="minorEastAsia" w:hAnsi="Arial" w:cs="Arial"/>
                <w:sz w:val="26"/>
                <w:szCs w:val="26"/>
                <w:lang w:val="az-Latn-AZ"/>
              </w:rPr>
            </w:pPr>
            <w:r w:rsidRPr="00DD5883">
              <w:rPr>
                <w:rFonts w:ascii="Arial" w:hAnsi="Arial" w:cs="Arial"/>
                <w:spacing w:val="-2"/>
                <w:sz w:val="26"/>
                <w:szCs w:val="26"/>
                <w:lang w:val="az-Latn-AZ"/>
              </w:rPr>
              <w:t xml:space="preserve">Bundan əlavə, “Azərbaycan Respublikası ilə Pakistan İslam Respublikası arasında icazəsiz yaşayan şəxslərin readmissiyası haqqında” Saziş layihəsi Dövlət Miqrasiya Xidməti tərəfindən </w:t>
            </w:r>
            <w:r w:rsidRPr="00DD5883">
              <w:rPr>
                <w:rFonts w:ascii="Arial" w:eastAsiaTheme="minorEastAsia" w:hAnsi="Arial" w:cs="Arial"/>
                <w:sz w:val="26"/>
                <w:szCs w:val="26"/>
                <w:lang w:val="az-Latn-AZ"/>
              </w:rPr>
              <w:t>Azərbaycan Respublikasının Nazirlər Kabinetinə təqdim edilmişdir. Hazırda layihənin yekun variantı aidiyyəti qurumların rəy və təklifləri əsasında ümumiləşdirilir.</w:t>
            </w:r>
          </w:p>
          <w:p w:rsidR="00995A84" w:rsidRPr="00DD5883" w:rsidRDefault="006F1CC0" w:rsidP="00C51E30">
            <w:pPr>
              <w:tabs>
                <w:tab w:val="left" w:pos="953"/>
              </w:tabs>
              <w:ind w:left="113" w:right="113"/>
              <w:jc w:val="both"/>
              <w:rPr>
                <w:rFonts w:ascii="Arial" w:eastAsiaTheme="minorEastAsia" w:hAnsi="Arial" w:cs="Arial"/>
                <w:sz w:val="26"/>
                <w:szCs w:val="26"/>
                <w:lang w:val="az-Latn-AZ"/>
              </w:rPr>
            </w:pPr>
            <w:r w:rsidRPr="00DD5883">
              <w:rPr>
                <w:rFonts w:ascii="Arial" w:eastAsiaTheme="minorEastAsia" w:hAnsi="Arial" w:cs="Arial"/>
                <w:sz w:val="26"/>
                <w:szCs w:val="26"/>
                <w:lang w:val="az-Latn-AZ"/>
              </w:rPr>
              <w:t>Əlavə olaraq,</w:t>
            </w:r>
            <w:r w:rsidR="00995A84" w:rsidRPr="00DD5883">
              <w:rPr>
                <w:rFonts w:ascii="Arial" w:eastAsiaTheme="minorEastAsia" w:hAnsi="Arial" w:cs="Arial"/>
                <w:sz w:val="26"/>
                <w:szCs w:val="26"/>
                <w:lang w:val="az-Latn-AZ"/>
              </w:rPr>
              <w:t xml:space="preserve">“Azərbaycan Respublikası ilə Norveç Krallığı arasında icazəsiz yaşayan şəxslərin readmissiyası haqqında” Saziş 01 iyun 2015-ci il tarixdə qüvvəyə </w:t>
            </w:r>
            <w:r w:rsidR="00995A84" w:rsidRPr="00DD5883">
              <w:rPr>
                <w:rFonts w:ascii="Arial" w:eastAsiaTheme="minorEastAsia" w:hAnsi="Arial" w:cs="Arial"/>
                <w:sz w:val="26"/>
                <w:szCs w:val="26"/>
                <w:lang w:val="az-Latn-AZ"/>
              </w:rPr>
              <w:lastRenderedPageBreak/>
              <w:t>minmişdir.</w:t>
            </w:r>
          </w:p>
          <w:p w:rsidR="006F1CC0" w:rsidRPr="00DD5883" w:rsidRDefault="006F1CC0" w:rsidP="00C51E30">
            <w:pPr>
              <w:tabs>
                <w:tab w:val="left" w:pos="953"/>
              </w:tabs>
              <w:ind w:left="113" w:right="113"/>
              <w:jc w:val="both"/>
              <w:rPr>
                <w:rFonts w:ascii="Arial" w:eastAsiaTheme="minorEastAsia" w:hAnsi="Arial" w:cs="Arial"/>
                <w:sz w:val="26"/>
                <w:szCs w:val="26"/>
                <w:lang w:val="az-Latn-AZ"/>
              </w:rPr>
            </w:pPr>
            <w:r w:rsidRPr="00DD5883">
              <w:rPr>
                <w:rFonts w:ascii="Arial" w:eastAsiaTheme="minorEastAsia" w:hAnsi="Arial" w:cs="Arial"/>
                <w:sz w:val="26"/>
                <w:szCs w:val="26"/>
                <w:lang w:val="az-Latn-AZ"/>
              </w:rPr>
              <w:t>Həmçinin,</w:t>
            </w:r>
            <w:r w:rsidRPr="00DD5883">
              <w:rPr>
                <w:rFonts w:ascii="Arial" w:eastAsia="Times New Roman" w:hAnsi="Arial" w:cs="Arial"/>
                <w:spacing w:val="-6"/>
                <w:sz w:val="26"/>
                <w:szCs w:val="26"/>
                <w:lang w:val="az-Latn-AZ"/>
              </w:rPr>
              <w:t xml:space="preserve"> </w:t>
            </w:r>
            <w:r w:rsidRPr="00DD5883">
              <w:rPr>
                <w:rFonts w:ascii="Arial" w:eastAsiaTheme="minorEastAsia" w:hAnsi="Arial" w:cs="Arial"/>
                <w:sz w:val="26"/>
                <w:szCs w:val="26"/>
                <w:lang w:val="az-Latn-AZ"/>
              </w:rPr>
              <w:t xml:space="preserve">“Azərbaycan Respublikası ilə Monteneqro Respublikası arasında icazəsiz yaşayan şəxslərin readmissiyası haqqında Saziş” lahiyəsi digər dövlət qurumlarından daxil olmuş rəy və təkliflər əsasında yenidən işlənilir.   </w:t>
            </w:r>
          </w:p>
          <w:p w:rsidR="006F1CC0" w:rsidRPr="00DD5883" w:rsidRDefault="006F1CC0" w:rsidP="00C51E30">
            <w:pPr>
              <w:tabs>
                <w:tab w:val="left" w:pos="953"/>
              </w:tabs>
              <w:ind w:left="113" w:right="113"/>
              <w:jc w:val="both"/>
              <w:rPr>
                <w:rFonts w:ascii="Arial" w:eastAsiaTheme="minorEastAsia" w:hAnsi="Arial" w:cs="Arial"/>
                <w:sz w:val="26"/>
                <w:szCs w:val="26"/>
                <w:lang w:val="az-Latn-AZ"/>
              </w:rPr>
            </w:pPr>
            <w:r w:rsidRPr="00DD5883">
              <w:rPr>
                <w:rFonts w:ascii="Arial" w:eastAsiaTheme="minorEastAsia" w:hAnsi="Arial" w:cs="Arial"/>
                <w:sz w:val="26"/>
                <w:szCs w:val="26"/>
                <w:lang w:val="az-Latn-AZ"/>
              </w:rPr>
              <w:t>“Azərbaycan Respublikası ilə Maldova Respublikası arasında icazəsiz yaşayan şəxslərin readmissiyası haqqında Saziş” lahiyəsi  digər  dövlət qurumlarından daxil olmuş rəy və təkliflər əsasında yenidən işlənilərək Nazirlər Kabinetinə göndərilmişdir</w:t>
            </w:r>
            <w:r w:rsidR="00C51E30" w:rsidRPr="00DD5883">
              <w:rPr>
                <w:rFonts w:ascii="Arial" w:eastAsiaTheme="minorEastAsia" w:hAnsi="Arial" w:cs="Arial"/>
                <w:sz w:val="26"/>
                <w:szCs w:val="26"/>
                <w:lang w:val="az-Latn-AZ"/>
              </w:rPr>
              <w:t>.</w:t>
            </w:r>
          </w:p>
          <w:p w:rsidR="00C51E30" w:rsidRPr="00DD5883" w:rsidRDefault="00C51E30" w:rsidP="00C51E30">
            <w:pPr>
              <w:tabs>
                <w:tab w:val="left" w:pos="953"/>
              </w:tabs>
              <w:ind w:left="113" w:right="113"/>
              <w:jc w:val="both"/>
              <w:rPr>
                <w:rFonts w:ascii="Arial" w:eastAsiaTheme="minorEastAsia" w:hAnsi="Arial" w:cs="Arial"/>
                <w:sz w:val="26"/>
                <w:szCs w:val="26"/>
                <w:lang w:val="az-Latn-AZ"/>
              </w:rPr>
            </w:pPr>
            <w:r w:rsidRPr="00DD5883">
              <w:rPr>
                <w:rFonts w:ascii="Arial" w:eastAsiaTheme="minorEastAsia" w:hAnsi="Arial" w:cs="Arial"/>
                <w:sz w:val="26"/>
                <w:szCs w:val="26"/>
                <w:lang w:val="az-Latn-AZ"/>
              </w:rPr>
              <w:t>“Azərbaycan Respublikası ilə İsveçrə Konfederasiyası arasında icazəsiz yaşayan şəxslərin readmissiyası haqqında Saziş” lahiyəsinə aidiyyəti üzrə baxılır.</w:t>
            </w:r>
          </w:p>
          <w:p w:rsidR="00C51E30" w:rsidRPr="00DD5883" w:rsidRDefault="00C51E30" w:rsidP="000E0E94">
            <w:pPr>
              <w:spacing w:after="200" w:line="276" w:lineRule="auto"/>
              <w:ind w:left="113"/>
              <w:rPr>
                <w:rFonts w:ascii="Arial" w:eastAsia="Times New Roman" w:hAnsi="Arial" w:cs="Arial"/>
                <w:spacing w:val="-6"/>
                <w:sz w:val="26"/>
                <w:szCs w:val="26"/>
                <w:lang w:val="az-Latn-AZ"/>
              </w:rPr>
            </w:pPr>
            <w:r w:rsidRPr="00DD5883">
              <w:rPr>
                <w:rFonts w:ascii="Arial" w:eastAsia="Times New Roman" w:hAnsi="Arial" w:cs="Arial"/>
                <w:spacing w:val="-6"/>
                <w:sz w:val="26"/>
                <w:szCs w:val="26"/>
                <w:lang w:val="az-Latn-AZ"/>
              </w:rPr>
              <w:t>Hesabat dövrü ərzində “Estoniya Respublikası Hökuməti və Azərbaycan Respublikası Hökuməti arasında, həmçinin,</w:t>
            </w:r>
            <w:r w:rsidRPr="00DD5883">
              <w:rPr>
                <w:rFonts w:ascii="Arial" w:eastAsia="Times New Roman" w:hAnsi="Arial" w:cs="Arial"/>
                <w:sz w:val="26"/>
                <w:szCs w:val="26"/>
                <w:lang w:val="az-Latn-AZ"/>
              </w:rPr>
              <w:t xml:space="preserve"> Benilüks ölkələri (Belçika Krallığı, </w:t>
            </w:r>
            <w:r w:rsidR="00BD2461" w:rsidRPr="00DD5883">
              <w:rPr>
                <w:rFonts w:ascii="Arial" w:eastAsia="Times New Roman" w:hAnsi="Arial" w:cs="Arial"/>
                <w:sz w:val="26"/>
                <w:szCs w:val="26"/>
                <w:lang w:val="az-Latn-AZ"/>
              </w:rPr>
              <w:t>Niderland Krallığı Böyük Lüksem</w:t>
            </w:r>
            <w:r w:rsidRPr="00DD5883">
              <w:rPr>
                <w:rFonts w:ascii="Arial" w:eastAsia="Times New Roman" w:hAnsi="Arial" w:cs="Arial"/>
                <w:sz w:val="26"/>
                <w:szCs w:val="26"/>
                <w:lang w:val="az-Latn-AZ"/>
              </w:rPr>
              <w:t>burq Hersoqluğu) arasında</w:t>
            </w:r>
            <w:r w:rsidRPr="00DD5883">
              <w:rPr>
                <w:rFonts w:ascii="Arial" w:eastAsia="Times New Roman" w:hAnsi="Arial" w:cs="Arial"/>
                <w:spacing w:val="-6"/>
                <w:sz w:val="26"/>
                <w:szCs w:val="26"/>
                <w:lang w:val="az-Latn-AZ"/>
              </w:rPr>
              <w:t xml:space="preserve">  Avropa İttifaqı ilə Azərbaycan Respublikası arasında imzalanmış </w:t>
            </w:r>
            <w:r w:rsidRPr="00DD5883">
              <w:rPr>
                <w:rFonts w:ascii="Arial" w:hAnsi="Arial" w:cs="Arial"/>
                <w:sz w:val="26"/>
                <w:szCs w:val="26"/>
                <w:lang w:val="az-Latn-AZ"/>
              </w:rPr>
              <w:t>icazəsiz yaşayan şəxslərin readmissiyası haqqında Saziş”in icrasına dair P</w:t>
            </w:r>
            <w:r w:rsidRPr="00DD5883">
              <w:rPr>
                <w:rFonts w:ascii="Arial" w:eastAsia="Times New Roman" w:hAnsi="Arial" w:cs="Arial"/>
                <w:spacing w:val="-6"/>
                <w:sz w:val="26"/>
                <w:szCs w:val="26"/>
                <w:lang w:val="az-Latn-AZ"/>
              </w:rPr>
              <w:t>rotokol” hal-hazırda Azərbaycan Respublikasının Xarici İşlər Nazirliyində baxılmaqdadır.                                        “</w:t>
            </w:r>
            <w:r w:rsidRPr="00DD5883">
              <w:rPr>
                <w:rFonts w:ascii="Arial" w:eastAsia="Calibri" w:hAnsi="Arial" w:cs="Arial"/>
                <w:sz w:val="26"/>
                <w:szCs w:val="26"/>
                <w:lang w:val="az-Latn-AZ" w:eastAsia="en-US"/>
              </w:rPr>
              <w:t>Azərbaycan Respublikası</w:t>
            </w:r>
            <w:r w:rsidRPr="00DD5883">
              <w:rPr>
                <w:rFonts w:ascii="Arial" w:eastAsia="Times New Roman" w:hAnsi="Arial" w:cs="Arial"/>
                <w:spacing w:val="-6"/>
                <w:sz w:val="26"/>
                <w:szCs w:val="26"/>
                <w:lang w:val="az-Latn-AZ"/>
              </w:rPr>
              <w:t xml:space="preserve"> ilə Avropa İttifaqı arasında icazəsiz yaşayan  şəxslərin readmissiyası haqqında Saziş”in həyata keçirilməsi məqsədilə </w:t>
            </w:r>
            <w:r w:rsidRPr="00DD5883">
              <w:rPr>
                <w:rFonts w:ascii="Arial" w:eastAsia="Calibri" w:hAnsi="Arial" w:cs="Arial"/>
                <w:sz w:val="26"/>
                <w:szCs w:val="26"/>
                <w:lang w:val="az-Latn-AZ" w:eastAsia="en-US"/>
              </w:rPr>
              <w:t>Azərbaycan Respublikası</w:t>
            </w:r>
            <w:r w:rsidRPr="00DD5883">
              <w:rPr>
                <w:rFonts w:ascii="Arial" w:eastAsia="Times New Roman" w:hAnsi="Arial" w:cs="Arial"/>
                <w:spacing w:val="-6"/>
                <w:sz w:val="26"/>
                <w:szCs w:val="26"/>
                <w:lang w:val="az-Latn-AZ"/>
              </w:rPr>
              <w:t xml:space="preserve"> Hökuməti  ilə  Almaniya Federativ Respublikası Hökuməti arasında İcra Protokolu” lahiyəsi digər  dövlət qurumlarından daxil olmuş rəy və təkliflər əsasında yenidən işlənilir.</w:t>
            </w:r>
            <w:r w:rsidR="000E0E94" w:rsidRPr="00DD5883">
              <w:rPr>
                <w:rFonts w:ascii="Arial" w:eastAsia="Times New Roman" w:hAnsi="Arial" w:cs="Arial"/>
                <w:spacing w:val="-6"/>
                <w:sz w:val="26"/>
                <w:szCs w:val="26"/>
                <w:lang w:val="az-Latn-AZ"/>
              </w:rPr>
              <w:t xml:space="preserve">     </w:t>
            </w:r>
            <w:r w:rsidR="00AF488D" w:rsidRPr="00DD5883">
              <w:rPr>
                <w:rFonts w:ascii="Arial" w:eastAsia="Times New Roman" w:hAnsi="Arial" w:cs="Arial"/>
                <w:spacing w:val="-6"/>
                <w:sz w:val="26"/>
                <w:szCs w:val="26"/>
                <w:lang w:val="az-Latn-AZ"/>
              </w:rPr>
              <w:t xml:space="preserve">                                            </w:t>
            </w:r>
            <w:r w:rsidR="000E0E94" w:rsidRPr="00DD5883">
              <w:rPr>
                <w:rFonts w:ascii="Arial" w:eastAsia="Times New Roman" w:hAnsi="Arial" w:cs="Arial"/>
                <w:spacing w:val="-6"/>
                <w:sz w:val="26"/>
                <w:szCs w:val="26"/>
                <w:lang w:val="az-Latn-AZ"/>
              </w:rPr>
              <w:t xml:space="preserve">                           </w:t>
            </w:r>
            <w:r w:rsidRPr="00DD5883">
              <w:rPr>
                <w:rFonts w:ascii="Arial" w:eastAsia="Times New Roman" w:hAnsi="Arial" w:cs="Arial"/>
                <w:spacing w:val="-6"/>
                <w:sz w:val="26"/>
                <w:szCs w:val="26"/>
                <w:lang w:val="az-Latn-AZ"/>
              </w:rPr>
              <w:t xml:space="preserve">“Azərbaycan Respublikası  Hökuməti və Latviya Respublikası Hökuməti arasında </w:t>
            </w:r>
            <w:r w:rsidRPr="00DD5883">
              <w:rPr>
                <w:rFonts w:ascii="Arial" w:eastAsia="Calibri" w:hAnsi="Arial" w:cs="Arial"/>
                <w:sz w:val="26"/>
                <w:szCs w:val="26"/>
                <w:lang w:val="az-Latn-AZ" w:eastAsia="en-US"/>
              </w:rPr>
              <w:t>Azərbaycan Respublikası</w:t>
            </w:r>
            <w:r w:rsidRPr="00DD5883">
              <w:rPr>
                <w:rFonts w:ascii="Arial" w:eastAsia="Times New Roman" w:hAnsi="Arial" w:cs="Arial"/>
                <w:spacing w:val="-6"/>
                <w:sz w:val="26"/>
                <w:szCs w:val="26"/>
                <w:lang w:val="az-Latn-AZ"/>
              </w:rPr>
              <w:t xml:space="preserve"> ilə Avropa İttifaqı </w:t>
            </w:r>
            <w:r w:rsidRPr="00DD5883">
              <w:rPr>
                <w:rFonts w:ascii="Arial" w:eastAsia="Times New Roman" w:hAnsi="Arial" w:cs="Arial"/>
                <w:spacing w:val="-6"/>
                <w:sz w:val="26"/>
                <w:szCs w:val="26"/>
                <w:lang w:val="az-Latn-AZ"/>
              </w:rPr>
              <w:lastRenderedPageBreak/>
              <w:t>arasında icazəsiz yaşayan  şəxslərin readmissiyası haqqında Saziş”in həyata keçirilməsi üzrə  Protokol” layihəsi digər  dövlət qurumlarından daxil olmuş rəy və təkliflər əsasında yenidən işlənilərək Nazirlər Kabinetinə  göndərilmişdir.</w:t>
            </w:r>
          </w:p>
          <w:p w:rsidR="00495020" w:rsidRPr="00DD5883" w:rsidRDefault="00495020" w:rsidP="006E469A">
            <w:pPr>
              <w:tabs>
                <w:tab w:val="left" w:pos="953"/>
              </w:tabs>
              <w:ind w:left="113" w:right="113"/>
              <w:jc w:val="both"/>
              <w:rPr>
                <w:rFonts w:ascii="Arial" w:hAnsi="Arial" w:cs="Arial"/>
                <w:spacing w:val="-2"/>
                <w:sz w:val="26"/>
                <w:szCs w:val="26"/>
                <w:lang w:val="az-Latn-AZ"/>
              </w:rPr>
            </w:pPr>
          </w:p>
        </w:tc>
      </w:tr>
      <w:tr w:rsidR="009A7CA9" w:rsidRPr="00F536C9" w:rsidTr="00671C8F">
        <w:trPr>
          <w:trHeight w:val="739"/>
          <w:tblCellSpacing w:w="7" w:type="dxa"/>
        </w:trPr>
        <w:tc>
          <w:tcPr>
            <w:tcW w:w="17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D62E7" w:rsidRPr="00DD5883" w:rsidRDefault="00BD62E7" w:rsidP="009A7CA9">
            <w:pPr>
              <w:jc w:val="center"/>
              <w:rPr>
                <w:rFonts w:ascii="Arial" w:hAnsi="Arial" w:cs="Arial"/>
                <w:sz w:val="26"/>
                <w:szCs w:val="26"/>
                <w:lang w:val="az-Latn-AZ"/>
              </w:rPr>
            </w:pPr>
          </w:p>
        </w:tc>
        <w:tc>
          <w:tcPr>
            <w:tcW w:w="4814" w:type="pct"/>
            <w:gridSpan w:val="1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BD62E7" w:rsidRPr="00DD5883" w:rsidRDefault="00BD62E7" w:rsidP="009A7CA9">
            <w:pPr>
              <w:tabs>
                <w:tab w:val="left" w:pos="953"/>
              </w:tabs>
              <w:ind w:left="113" w:right="113"/>
              <w:jc w:val="center"/>
              <w:rPr>
                <w:rStyle w:val="a4"/>
                <w:rFonts w:ascii="Arial" w:hAnsi="Arial" w:cs="Arial"/>
                <w:sz w:val="26"/>
                <w:szCs w:val="26"/>
                <w:lang w:val="az-Latn-AZ"/>
              </w:rPr>
            </w:pPr>
            <w:r w:rsidRPr="00DD5883">
              <w:rPr>
                <w:rStyle w:val="a4"/>
                <w:rFonts w:ascii="Arial" w:hAnsi="Arial" w:cs="Arial"/>
                <w:sz w:val="26"/>
                <w:szCs w:val="26"/>
                <w:lang w:val="az-Latn-AZ"/>
              </w:rPr>
              <w:t>İkinci Fəsil</w:t>
            </w:r>
          </w:p>
          <w:p w:rsidR="00BD62E7" w:rsidRPr="00DD5883" w:rsidRDefault="00BD62E7" w:rsidP="009A7CA9">
            <w:pPr>
              <w:ind w:left="113" w:right="113"/>
              <w:jc w:val="center"/>
              <w:rPr>
                <w:rFonts w:ascii="Arial" w:hAnsi="Arial" w:cs="Arial"/>
                <w:sz w:val="26"/>
                <w:szCs w:val="26"/>
                <w:lang w:val="az-Latn-AZ"/>
              </w:rPr>
            </w:pPr>
            <w:r w:rsidRPr="00DD5883">
              <w:rPr>
                <w:rStyle w:val="a4"/>
                <w:rFonts w:ascii="Arial" w:hAnsi="Arial" w:cs="Arial"/>
                <w:sz w:val="26"/>
                <w:szCs w:val="26"/>
                <w:lang w:val="az-Latn-AZ"/>
              </w:rPr>
              <w:t>Əhalinin müxtəlif qruplarının hüquqlarının müdafiəsi</w:t>
            </w:r>
          </w:p>
        </w:tc>
      </w:tr>
      <w:tr w:rsidR="009A7CA9" w:rsidRPr="00F536C9" w:rsidTr="00671C8F">
        <w:trPr>
          <w:trHeight w:val="1054"/>
          <w:tblCellSpacing w:w="7" w:type="dxa"/>
        </w:trPr>
        <w:tc>
          <w:tcPr>
            <w:tcW w:w="172" w:type="pct"/>
            <w:tcBorders>
              <w:top w:val="outset" w:sz="6" w:space="0" w:color="auto"/>
              <w:left w:val="outset" w:sz="6" w:space="0" w:color="auto"/>
              <w:bottom w:val="outset" w:sz="6" w:space="0" w:color="auto"/>
              <w:right w:val="outset" w:sz="6" w:space="0" w:color="auto"/>
            </w:tcBorders>
            <w:vAlign w:val="center"/>
          </w:tcPr>
          <w:p w:rsidR="00BD62E7" w:rsidRPr="00DD5883" w:rsidRDefault="00BD62E7" w:rsidP="009A7CA9">
            <w:pPr>
              <w:tabs>
                <w:tab w:val="left" w:pos="953"/>
              </w:tabs>
              <w:jc w:val="center"/>
              <w:rPr>
                <w:rStyle w:val="a4"/>
                <w:rFonts w:ascii="Arial" w:hAnsi="Arial" w:cs="Arial"/>
                <w:b w:val="0"/>
                <w:sz w:val="26"/>
                <w:szCs w:val="26"/>
                <w:lang w:val="az-Latn-AZ"/>
              </w:rPr>
            </w:pPr>
          </w:p>
          <w:p w:rsidR="00BD62E7" w:rsidRPr="00DD5883" w:rsidRDefault="00BD62E7" w:rsidP="009A7CA9">
            <w:pPr>
              <w:tabs>
                <w:tab w:val="left" w:pos="953"/>
              </w:tabs>
              <w:jc w:val="center"/>
              <w:rPr>
                <w:rFonts w:ascii="Arial" w:hAnsi="Arial" w:cs="Arial"/>
                <w:sz w:val="26"/>
                <w:szCs w:val="26"/>
                <w:lang w:val="az-Latn-AZ"/>
              </w:rPr>
            </w:pPr>
          </w:p>
        </w:tc>
        <w:tc>
          <w:tcPr>
            <w:tcW w:w="4814" w:type="pct"/>
            <w:gridSpan w:val="12"/>
            <w:tcBorders>
              <w:top w:val="outset" w:sz="6" w:space="0" w:color="auto"/>
              <w:left w:val="outset" w:sz="6" w:space="0" w:color="auto"/>
              <w:bottom w:val="outset" w:sz="6" w:space="0" w:color="auto"/>
              <w:right w:val="outset" w:sz="6" w:space="0" w:color="auto"/>
            </w:tcBorders>
            <w:hideMark/>
          </w:tcPr>
          <w:p w:rsidR="00BD62E7" w:rsidRPr="00DD5883" w:rsidRDefault="00BD62E7" w:rsidP="009A7CA9">
            <w:pPr>
              <w:tabs>
                <w:tab w:val="left" w:pos="953"/>
              </w:tabs>
              <w:ind w:left="113" w:right="113"/>
              <w:jc w:val="both"/>
              <w:rPr>
                <w:rFonts w:ascii="Arial" w:hAnsi="Arial" w:cs="Arial"/>
                <w:bCs/>
                <w:sz w:val="26"/>
                <w:szCs w:val="26"/>
                <w:lang w:val="az-Latn-AZ"/>
              </w:rPr>
            </w:pPr>
            <w:r w:rsidRPr="00DD5883">
              <w:rPr>
                <w:rFonts w:ascii="Arial" w:hAnsi="Arial" w:cs="Arial"/>
                <w:sz w:val="26"/>
                <w:szCs w:val="26"/>
                <w:lang w:val="az-Latn-AZ"/>
              </w:rPr>
              <w:t xml:space="preserve">Bu fəsildə əhalinin müxtəlif qruplarının, o cümlədən insan hüquqlarının həyata keçirilməsi nöqteyi-nəzərindən zəif hesab olunan qrupların – qaçqın, məcburi köçkünlər, məhkumlar, hərbi qulluqçular, qadınlar, ahıllar, əlillər və başqalarının insan hüquqları və azadlıqlarının daha səmərəli qaydada təmin edilməsi məqsədilə fəaliyyət istiqamətləri müəyyən olunur. Göstərilən istiqamətlərdə artıq bir çox mühüm tədbirlər həyata keçirilmiş, bu qrupların insan hüquqlarının müdafiəsi məqsədilə beynəlxalq təşkilatlarla birgə layihələr icra edilmişdir. Bununla yanaşı, göstərilən istiqamətlərdə fəaliyyətin mütəmadi qaydada davam etdirilməsi əlavə tədbirlərin həyata keçirilməsini zəruri edir. </w:t>
            </w:r>
          </w:p>
        </w:tc>
      </w:tr>
      <w:tr w:rsidR="009A7CA9" w:rsidRPr="00F536C9" w:rsidTr="00671C8F">
        <w:trPr>
          <w:trHeight w:val="424"/>
          <w:tblCellSpacing w:w="7" w:type="dxa"/>
        </w:trPr>
        <w:tc>
          <w:tcPr>
            <w:tcW w:w="172" w:type="pct"/>
            <w:tcBorders>
              <w:top w:val="outset" w:sz="6" w:space="0" w:color="auto"/>
              <w:left w:val="outset" w:sz="6" w:space="0" w:color="auto"/>
              <w:bottom w:val="outset" w:sz="6" w:space="0" w:color="auto"/>
              <w:right w:val="outset" w:sz="6" w:space="0" w:color="auto"/>
            </w:tcBorders>
          </w:tcPr>
          <w:p w:rsidR="00BD62E7" w:rsidRPr="00DD5883" w:rsidRDefault="00BD62E7" w:rsidP="009A7CA9">
            <w:pPr>
              <w:jc w:val="center"/>
              <w:rPr>
                <w:rFonts w:ascii="Arial" w:hAnsi="Arial" w:cs="Arial"/>
                <w:sz w:val="26"/>
                <w:szCs w:val="26"/>
                <w:lang w:val="az-Latn-AZ"/>
              </w:rPr>
            </w:pPr>
            <w:r w:rsidRPr="00DD5883">
              <w:rPr>
                <w:rFonts w:ascii="Arial" w:hAnsi="Arial" w:cs="Arial"/>
                <w:sz w:val="26"/>
                <w:szCs w:val="26"/>
                <w:lang w:val="az-Latn-AZ"/>
              </w:rPr>
              <w:t>2.1</w:t>
            </w:r>
          </w:p>
        </w:tc>
        <w:tc>
          <w:tcPr>
            <w:tcW w:w="1122" w:type="pct"/>
            <w:tcBorders>
              <w:top w:val="outset" w:sz="6" w:space="0" w:color="auto"/>
              <w:left w:val="outset" w:sz="6" w:space="0" w:color="auto"/>
              <w:bottom w:val="outset" w:sz="6" w:space="0" w:color="auto"/>
              <w:right w:val="outset" w:sz="6" w:space="0" w:color="auto"/>
            </w:tcBorders>
          </w:tcPr>
          <w:p w:rsidR="00BD62E7" w:rsidRPr="00DD5883" w:rsidRDefault="00BD62E7" w:rsidP="00284A47">
            <w:pPr>
              <w:ind w:left="113" w:right="113"/>
              <w:rPr>
                <w:rFonts w:ascii="Arial" w:hAnsi="Arial" w:cs="Arial"/>
                <w:sz w:val="26"/>
                <w:szCs w:val="26"/>
                <w:lang w:val="az-Latn-AZ"/>
              </w:rPr>
            </w:pPr>
            <w:r w:rsidRPr="00DD5883">
              <w:rPr>
                <w:rFonts w:ascii="Arial" w:hAnsi="Arial" w:cs="Arial"/>
                <w:sz w:val="26"/>
                <w:szCs w:val="26"/>
                <w:lang w:val="az-Latn-AZ"/>
              </w:rPr>
              <w:t>Ermənistanın Azərbaycana qarşı təcavüzü nəticəsində qaçqın və məcburi köçkün düşmüş şəxslərin hüquqlarının kütləvi şəkildə pozulması, işğal nəticəsində Azərbaycanın təbii, tarixi və mədəni sərvət</w:t>
            </w:r>
            <w:r w:rsidR="0032515A" w:rsidRPr="00DD5883">
              <w:rPr>
                <w:rFonts w:ascii="Arial" w:hAnsi="Arial" w:cs="Arial"/>
                <w:sz w:val="26"/>
                <w:szCs w:val="26"/>
                <w:lang w:val="az-Latn-AZ"/>
              </w:rPr>
              <w:softHyphen/>
            </w:r>
            <w:r w:rsidRPr="00DD5883">
              <w:rPr>
                <w:rFonts w:ascii="Arial" w:hAnsi="Arial" w:cs="Arial"/>
                <w:sz w:val="26"/>
                <w:szCs w:val="26"/>
                <w:lang w:val="az-Latn-AZ"/>
              </w:rPr>
              <w:t>lərinin dağıdılması faktının dünya ictimaiyyətinə çatdırıl</w:t>
            </w:r>
            <w:r w:rsidR="0032515A" w:rsidRPr="00DD5883">
              <w:rPr>
                <w:rFonts w:ascii="Arial" w:hAnsi="Arial" w:cs="Arial"/>
                <w:sz w:val="26"/>
                <w:szCs w:val="26"/>
                <w:lang w:val="az-Latn-AZ"/>
              </w:rPr>
              <w:softHyphen/>
            </w:r>
            <w:r w:rsidRPr="00DD5883">
              <w:rPr>
                <w:rFonts w:ascii="Arial" w:hAnsi="Arial" w:cs="Arial"/>
                <w:sz w:val="26"/>
                <w:szCs w:val="26"/>
                <w:lang w:val="az-Latn-AZ"/>
              </w:rPr>
              <w:t>ması və onlara dəymiş zərərin Ermənistan dövləti tərəfindən ödənilməsi məqsədilə beynəl</w:t>
            </w:r>
            <w:r w:rsidR="0032515A" w:rsidRPr="00DD5883">
              <w:rPr>
                <w:rFonts w:ascii="Arial" w:hAnsi="Arial" w:cs="Arial"/>
                <w:sz w:val="26"/>
                <w:szCs w:val="26"/>
                <w:lang w:val="az-Latn-AZ"/>
              </w:rPr>
              <w:softHyphen/>
            </w:r>
            <w:r w:rsidRPr="00DD5883">
              <w:rPr>
                <w:rFonts w:ascii="Arial" w:hAnsi="Arial" w:cs="Arial"/>
                <w:sz w:val="26"/>
                <w:szCs w:val="26"/>
                <w:lang w:val="az-Latn-AZ"/>
              </w:rPr>
              <w:t xml:space="preserve">xalq təşkilatlarda işin davam </w:t>
            </w:r>
            <w:r w:rsidRPr="00DD5883">
              <w:rPr>
                <w:rFonts w:ascii="Arial" w:hAnsi="Arial" w:cs="Arial"/>
                <w:sz w:val="26"/>
                <w:szCs w:val="26"/>
                <w:lang w:val="az-Latn-AZ"/>
              </w:rPr>
              <w:lastRenderedPageBreak/>
              <w:t>etdirilm</w:t>
            </w:r>
            <w:bookmarkStart w:id="0" w:name="_GoBack"/>
            <w:bookmarkEnd w:id="0"/>
            <w:r w:rsidRPr="00DD5883">
              <w:rPr>
                <w:rFonts w:ascii="Arial" w:hAnsi="Arial" w:cs="Arial"/>
                <w:sz w:val="26"/>
                <w:szCs w:val="26"/>
                <w:lang w:val="az-Latn-AZ"/>
              </w:rPr>
              <w:t>əsi</w:t>
            </w:r>
          </w:p>
        </w:tc>
        <w:tc>
          <w:tcPr>
            <w:tcW w:w="626" w:type="pct"/>
            <w:gridSpan w:val="6"/>
            <w:tcBorders>
              <w:top w:val="outset" w:sz="6" w:space="0" w:color="auto"/>
              <w:left w:val="outset" w:sz="6" w:space="0" w:color="auto"/>
              <w:bottom w:val="outset" w:sz="6" w:space="0" w:color="auto"/>
              <w:right w:val="outset" w:sz="6" w:space="0" w:color="auto"/>
            </w:tcBorders>
          </w:tcPr>
          <w:p w:rsidR="00BD62E7" w:rsidRPr="00DD5883" w:rsidRDefault="00BD62E7" w:rsidP="009A7CA9">
            <w:pPr>
              <w:ind w:left="113" w:right="113"/>
              <w:jc w:val="center"/>
              <w:rPr>
                <w:rFonts w:ascii="Arial" w:hAnsi="Arial" w:cs="Arial"/>
                <w:sz w:val="26"/>
                <w:szCs w:val="26"/>
                <w:lang w:val="az-Latn-AZ"/>
              </w:rPr>
            </w:pPr>
            <w:r w:rsidRPr="00DD5883">
              <w:rPr>
                <w:rFonts w:ascii="Arial" w:hAnsi="Arial" w:cs="Arial"/>
                <w:sz w:val="26"/>
                <w:szCs w:val="26"/>
                <w:lang w:val="az-Latn-AZ"/>
              </w:rPr>
              <w:lastRenderedPageBreak/>
              <w:t>Mütəmadi</w:t>
            </w:r>
          </w:p>
          <w:p w:rsidR="00BD62E7" w:rsidRPr="00DD5883" w:rsidRDefault="00BD62E7" w:rsidP="009A7CA9">
            <w:pPr>
              <w:ind w:left="113" w:right="113"/>
              <w:jc w:val="center"/>
              <w:rPr>
                <w:rFonts w:ascii="Arial" w:hAnsi="Arial" w:cs="Arial"/>
                <w:sz w:val="26"/>
                <w:szCs w:val="26"/>
                <w:lang w:val="az-Latn-AZ"/>
              </w:rPr>
            </w:pPr>
          </w:p>
        </w:tc>
        <w:tc>
          <w:tcPr>
            <w:tcW w:w="767" w:type="pct"/>
            <w:gridSpan w:val="4"/>
            <w:tcBorders>
              <w:top w:val="outset" w:sz="6" w:space="0" w:color="auto"/>
              <w:left w:val="outset" w:sz="6" w:space="0" w:color="auto"/>
              <w:bottom w:val="outset" w:sz="6" w:space="0" w:color="auto"/>
              <w:right w:val="outset" w:sz="6" w:space="0" w:color="auto"/>
            </w:tcBorders>
          </w:tcPr>
          <w:p w:rsidR="00BD62E7" w:rsidRPr="00DD5883" w:rsidRDefault="00BD62E7" w:rsidP="009A7CA9">
            <w:pPr>
              <w:ind w:left="113" w:right="113"/>
              <w:jc w:val="center"/>
              <w:rPr>
                <w:rFonts w:ascii="Arial" w:hAnsi="Arial" w:cs="Arial"/>
                <w:sz w:val="26"/>
                <w:szCs w:val="26"/>
                <w:lang w:val="az-Latn-AZ"/>
              </w:rPr>
            </w:pPr>
            <w:r w:rsidRPr="00DD5883">
              <w:rPr>
                <w:rFonts w:ascii="Arial" w:hAnsi="Arial" w:cs="Arial"/>
                <w:sz w:val="26"/>
                <w:szCs w:val="26"/>
                <w:lang w:val="az-Latn-AZ"/>
              </w:rPr>
              <w:t>Azərbaycan Respublikası</w:t>
            </w:r>
            <w:r w:rsidRPr="00DD5883">
              <w:rPr>
                <w:rStyle w:val="a5"/>
                <w:rFonts w:ascii="Arial" w:hAnsi="Arial" w:cs="Arial"/>
                <w:sz w:val="26"/>
                <w:szCs w:val="26"/>
                <w:lang w:val="az-Latn-AZ"/>
              </w:rPr>
              <w:t xml:space="preserve"> </w:t>
            </w:r>
            <w:r w:rsidRPr="00DD5883">
              <w:rPr>
                <w:rStyle w:val="a5"/>
                <w:rFonts w:ascii="Arial" w:hAnsi="Arial" w:cs="Arial"/>
                <w:i w:val="0"/>
                <w:sz w:val="26"/>
                <w:szCs w:val="26"/>
                <w:lang w:val="az-Latn-AZ"/>
              </w:rPr>
              <w:t>Dövlət Miqrasiya Xidməti</w:t>
            </w:r>
          </w:p>
          <w:p w:rsidR="00BD62E7" w:rsidRPr="00DD5883" w:rsidRDefault="00BD62E7" w:rsidP="009A7CA9">
            <w:pPr>
              <w:ind w:left="113" w:right="113"/>
              <w:jc w:val="center"/>
              <w:rPr>
                <w:rFonts w:ascii="Arial" w:hAnsi="Arial" w:cs="Arial"/>
                <w:sz w:val="26"/>
                <w:szCs w:val="26"/>
                <w:lang w:val="az-Latn-AZ"/>
              </w:rPr>
            </w:pPr>
          </w:p>
        </w:tc>
        <w:tc>
          <w:tcPr>
            <w:tcW w:w="2285" w:type="pct"/>
            <w:tcBorders>
              <w:top w:val="outset" w:sz="6" w:space="0" w:color="auto"/>
              <w:left w:val="outset" w:sz="6" w:space="0" w:color="auto"/>
              <w:bottom w:val="outset" w:sz="6" w:space="0" w:color="auto"/>
              <w:right w:val="outset" w:sz="6" w:space="0" w:color="auto"/>
            </w:tcBorders>
          </w:tcPr>
          <w:p w:rsidR="00315451" w:rsidRPr="00DD5883" w:rsidRDefault="00424FB2" w:rsidP="009A7CA9">
            <w:pPr>
              <w:tabs>
                <w:tab w:val="left" w:pos="953"/>
              </w:tabs>
              <w:ind w:left="113" w:right="113"/>
              <w:jc w:val="both"/>
              <w:rPr>
                <w:rFonts w:ascii="Arial" w:hAnsi="Arial" w:cs="Arial"/>
                <w:sz w:val="26"/>
                <w:szCs w:val="26"/>
                <w:lang w:val="az-Latn-AZ"/>
              </w:rPr>
            </w:pPr>
            <w:r w:rsidRPr="00DD5883">
              <w:rPr>
                <w:rFonts w:ascii="Arial" w:hAnsi="Arial" w:cs="Arial"/>
                <w:sz w:val="26"/>
                <w:szCs w:val="26"/>
                <w:lang w:val="az-Latn-AZ"/>
              </w:rPr>
              <w:t xml:space="preserve">MDB iştirakçı dövlətlərin Miqrasiya orqanları rəhbərləri şurasının 13-16 aprel 2015-ci il tarixlərdə Moskva şəhərində keçirilmiş 17-ci iclasında Azərbaycan tərəfinin təklifi ilə </w:t>
            </w:r>
            <w:r w:rsidR="00F7265A" w:rsidRPr="00DD5883">
              <w:rPr>
                <w:rFonts w:ascii="Arial" w:hAnsi="Arial" w:cs="Arial"/>
                <w:sz w:val="26"/>
                <w:szCs w:val="26"/>
                <w:lang w:val="az-Latn-AZ"/>
              </w:rPr>
              <w:t>iclasın gündə</w:t>
            </w:r>
            <w:r w:rsidR="00736924" w:rsidRPr="00DD5883">
              <w:rPr>
                <w:rFonts w:ascii="Arial" w:hAnsi="Arial" w:cs="Arial"/>
                <w:sz w:val="26"/>
                <w:szCs w:val="26"/>
                <w:lang w:val="az-Latn-AZ"/>
              </w:rPr>
              <w:t>liyinə</w:t>
            </w:r>
            <w:r w:rsidR="00F7265A" w:rsidRPr="00DD5883">
              <w:rPr>
                <w:rFonts w:ascii="Arial" w:hAnsi="Arial" w:cs="Arial"/>
                <w:sz w:val="26"/>
                <w:szCs w:val="26"/>
                <w:lang w:val="az-Latn-AZ"/>
              </w:rPr>
              <w:t xml:space="preserve"> salınmış “Qaçqınların və məcburi köçkünlərin problemlərinin həlli ilə bağlı Azərbaycan Respublikasının təcrübəsi haqqında “ məruzədə nümayəndə heyətinin rəhbəri Ermənistanın ötən </w:t>
            </w:r>
            <w:r w:rsidR="006C5DFB" w:rsidRPr="00DD5883">
              <w:rPr>
                <w:rFonts w:ascii="Arial" w:hAnsi="Arial" w:cs="Arial"/>
                <w:sz w:val="26"/>
                <w:szCs w:val="26"/>
                <w:lang w:val="az-Latn-AZ"/>
              </w:rPr>
              <w:t xml:space="preserve">əsrin 80-cı illərinin sonu 90-cı illərinin əvvəllərində planlı şəkildə həyata keçirdiyi etnik təmizləmə siyasəti nəticəsində 250 min azərbaycanlının öz doğma yurdlarından zorla qovularaq Azərbaycana pənah gətirməsi, Ermənistan silahlı qüvvələri tərəfindən Azərbaycan torpaqlarının 20 %-nin – Dağlıq Qarabağın, həmçinin, ona bitişik olan 7 rayonun ərazisinin işğal olunması və 700 000 nəfərədək, o cümlədən, Ermənistan Respublikası ilə həmsərhəd rayonlardan həyat üçün təhlükəli yaşayış məntəqələrini tərk etmiş </w:t>
            </w:r>
            <w:r w:rsidR="006C5DFB" w:rsidRPr="00DD5883">
              <w:rPr>
                <w:rFonts w:ascii="Arial" w:hAnsi="Arial" w:cs="Arial"/>
                <w:sz w:val="26"/>
                <w:szCs w:val="26"/>
                <w:lang w:val="az-Latn-AZ"/>
              </w:rPr>
              <w:lastRenderedPageBreak/>
              <w:t>vətəndaşlarımızın öz doğma yurdunda məcburi köçkünə çevrilmə</w:t>
            </w:r>
            <w:r w:rsidR="00315451" w:rsidRPr="00DD5883">
              <w:rPr>
                <w:rFonts w:ascii="Arial" w:hAnsi="Arial" w:cs="Arial"/>
                <w:sz w:val="26"/>
                <w:szCs w:val="26"/>
                <w:lang w:val="az-Latn-AZ"/>
              </w:rPr>
              <w:t>si, Ermənistan-Azərbaycan Dağlıq Qarabağ münaqişəsi nəticəsində öldürülmüş, yaralanmış, əlil olmuş azərbaycanlıların sayı, 1993-cü ildə BMT Təhlükəsizlik Şurasının münaqişənin siyasi həlli, işğal olunmuş ərazilərin azad edilməsi, qaçqın və məcburi köçkünlərin doğma yurdlarına qaytarılması ilə bağlı beynəlxalq hüquq normalarına uyğun qəbul edilmiş 4 qətnamənin tələblərinin Ermənistan tərəfindən bu günədək yerinə yetirilməməsi, eyni zamanda məcburi köçkünlərin, eləcə də ölkəmizdə qaçqın statusu almış şəxslərin problemlərinin həlli üzrə görülmüş işlər barədə məlumatları iştirakçıların diqqətinə çatdırıb.</w:t>
            </w:r>
          </w:p>
          <w:p w:rsidR="00CC6B45" w:rsidRPr="00DD5883" w:rsidRDefault="00315451" w:rsidP="009A7CA9">
            <w:pPr>
              <w:tabs>
                <w:tab w:val="left" w:pos="953"/>
              </w:tabs>
              <w:ind w:left="113" w:right="113"/>
              <w:jc w:val="both"/>
              <w:rPr>
                <w:rFonts w:ascii="Arial" w:hAnsi="Arial" w:cs="Arial"/>
                <w:sz w:val="26"/>
                <w:szCs w:val="26"/>
                <w:lang w:val="az-Latn-AZ"/>
              </w:rPr>
            </w:pPr>
            <w:r w:rsidRPr="00DD5883">
              <w:rPr>
                <w:rFonts w:ascii="Arial" w:hAnsi="Arial" w:cs="Arial"/>
                <w:sz w:val="26"/>
                <w:szCs w:val="26"/>
                <w:lang w:val="az-Latn-AZ"/>
              </w:rPr>
              <w:t xml:space="preserve">Məruzədə əksini tapmış faktlara Şura üzvləri tərəfindən hər hansı bir etiraz edilməyib, əksinə, Ermənistan Respublikasının nümayəndəsi adıçəkilən </w:t>
            </w:r>
            <w:r w:rsidR="00585D7A" w:rsidRPr="00DD5883">
              <w:rPr>
                <w:rFonts w:ascii="Arial" w:hAnsi="Arial" w:cs="Arial"/>
                <w:sz w:val="26"/>
                <w:szCs w:val="26"/>
                <w:lang w:val="az-Latn-AZ"/>
              </w:rPr>
              <w:t>məruzə ilə bağlı qəbul edilmiş qərarı imzalayıb.</w:t>
            </w:r>
            <w:r w:rsidRPr="00DD5883">
              <w:rPr>
                <w:rFonts w:ascii="Arial" w:hAnsi="Arial" w:cs="Arial"/>
                <w:sz w:val="26"/>
                <w:szCs w:val="26"/>
                <w:lang w:val="az-Latn-AZ"/>
              </w:rPr>
              <w:t xml:space="preserve"> </w:t>
            </w:r>
            <w:r w:rsidR="006C5DFB" w:rsidRPr="00DD5883">
              <w:rPr>
                <w:rFonts w:ascii="Arial" w:hAnsi="Arial" w:cs="Arial"/>
                <w:sz w:val="26"/>
                <w:szCs w:val="26"/>
                <w:lang w:val="az-Latn-AZ"/>
              </w:rPr>
              <w:t xml:space="preserve"> </w:t>
            </w:r>
          </w:p>
        </w:tc>
      </w:tr>
      <w:tr w:rsidR="009A7CA9" w:rsidRPr="00F536C9" w:rsidTr="00671C8F">
        <w:trPr>
          <w:trHeight w:val="424"/>
          <w:tblCellSpacing w:w="7" w:type="dxa"/>
        </w:trPr>
        <w:tc>
          <w:tcPr>
            <w:tcW w:w="172" w:type="pct"/>
            <w:tcBorders>
              <w:top w:val="outset" w:sz="6" w:space="0" w:color="auto"/>
              <w:left w:val="outset" w:sz="6" w:space="0" w:color="auto"/>
              <w:bottom w:val="outset" w:sz="6" w:space="0" w:color="auto"/>
              <w:right w:val="outset" w:sz="6" w:space="0" w:color="auto"/>
            </w:tcBorders>
          </w:tcPr>
          <w:p w:rsidR="00BD62E7" w:rsidRPr="00DD5883" w:rsidRDefault="00BD62E7" w:rsidP="009A7CA9">
            <w:pPr>
              <w:jc w:val="center"/>
              <w:rPr>
                <w:rFonts w:ascii="Arial" w:hAnsi="Arial" w:cs="Arial"/>
                <w:sz w:val="26"/>
                <w:szCs w:val="26"/>
                <w:lang w:val="az-Latn-AZ"/>
              </w:rPr>
            </w:pPr>
            <w:r w:rsidRPr="00F536C9">
              <w:rPr>
                <w:rFonts w:ascii="Arial" w:hAnsi="Arial" w:cs="Arial"/>
                <w:szCs w:val="26"/>
                <w:lang w:val="az-Latn-AZ"/>
              </w:rPr>
              <w:lastRenderedPageBreak/>
              <w:t>2.10</w:t>
            </w:r>
          </w:p>
        </w:tc>
        <w:tc>
          <w:tcPr>
            <w:tcW w:w="1122" w:type="pct"/>
            <w:tcBorders>
              <w:top w:val="outset" w:sz="6" w:space="0" w:color="auto"/>
              <w:left w:val="outset" w:sz="6" w:space="0" w:color="auto"/>
              <w:bottom w:val="outset" w:sz="6" w:space="0" w:color="auto"/>
              <w:right w:val="outset" w:sz="6" w:space="0" w:color="auto"/>
            </w:tcBorders>
          </w:tcPr>
          <w:p w:rsidR="00BD62E7" w:rsidRPr="00DD5883" w:rsidRDefault="00BD62E7" w:rsidP="00284A47">
            <w:pPr>
              <w:tabs>
                <w:tab w:val="left" w:pos="953"/>
              </w:tabs>
              <w:ind w:left="113" w:right="113"/>
              <w:rPr>
                <w:rFonts w:ascii="Arial" w:hAnsi="Arial" w:cs="Arial"/>
                <w:bCs/>
                <w:sz w:val="26"/>
                <w:szCs w:val="26"/>
                <w:lang w:val="az-Latn-AZ"/>
              </w:rPr>
            </w:pPr>
            <w:r w:rsidRPr="00DD5883">
              <w:rPr>
                <w:rStyle w:val="a4"/>
                <w:rFonts w:ascii="Arial" w:hAnsi="Arial" w:cs="Arial"/>
                <w:b w:val="0"/>
                <w:sz w:val="26"/>
                <w:szCs w:val="26"/>
                <w:lang w:val="az-Latn-AZ"/>
              </w:rPr>
              <w:t>Saxlanılan şəxslərin öz iradəsi ilə tərk edə bilmədiyi yerlərdə şəraitin və rejimin beynəlxalq standartlara uyğunlaşdırılması istiqamətində tədbirlərin davam etdirilməsi</w:t>
            </w:r>
          </w:p>
        </w:tc>
        <w:tc>
          <w:tcPr>
            <w:tcW w:w="626" w:type="pct"/>
            <w:gridSpan w:val="6"/>
            <w:tcBorders>
              <w:top w:val="outset" w:sz="6" w:space="0" w:color="auto"/>
              <w:left w:val="outset" w:sz="6" w:space="0" w:color="auto"/>
              <w:bottom w:val="outset" w:sz="6" w:space="0" w:color="auto"/>
              <w:right w:val="outset" w:sz="6" w:space="0" w:color="auto"/>
            </w:tcBorders>
          </w:tcPr>
          <w:p w:rsidR="00BD62E7" w:rsidRPr="00DD5883" w:rsidRDefault="00BD62E7" w:rsidP="009A7CA9">
            <w:pPr>
              <w:ind w:left="113" w:right="113"/>
              <w:jc w:val="center"/>
              <w:rPr>
                <w:rFonts w:ascii="Arial" w:hAnsi="Arial" w:cs="Arial"/>
                <w:b/>
                <w:sz w:val="26"/>
                <w:szCs w:val="26"/>
                <w:lang w:val="az-Latn-AZ"/>
              </w:rPr>
            </w:pPr>
            <w:r w:rsidRPr="00DD5883">
              <w:rPr>
                <w:rFonts w:ascii="Arial" w:hAnsi="Arial" w:cs="Arial"/>
                <w:sz w:val="26"/>
                <w:szCs w:val="26"/>
                <w:lang w:val="az-Latn-AZ"/>
              </w:rPr>
              <w:t>2012-2015-ci illər</w:t>
            </w:r>
          </w:p>
        </w:tc>
        <w:tc>
          <w:tcPr>
            <w:tcW w:w="767" w:type="pct"/>
            <w:gridSpan w:val="4"/>
            <w:tcBorders>
              <w:top w:val="outset" w:sz="6" w:space="0" w:color="auto"/>
              <w:left w:val="outset" w:sz="6" w:space="0" w:color="auto"/>
              <w:bottom w:val="outset" w:sz="6" w:space="0" w:color="auto"/>
              <w:right w:val="outset" w:sz="6" w:space="0" w:color="auto"/>
            </w:tcBorders>
          </w:tcPr>
          <w:p w:rsidR="00BD62E7" w:rsidRPr="00DD5883" w:rsidRDefault="00BD62E7" w:rsidP="009A7CA9">
            <w:pPr>
              <w:ind w:left="113" w:right="113"/>
              <w:jc w:val="center"/>
              <w:rPr>
                <w:rFonts w:ascii="Arial" w:hAnsi="Arial" w:cs="Arial"/>
                <w:sz w:val="26"/>
                <w:szCs w:val="26"/>
                <w:lang w:val="az-Latn-AZ"/>
              </w:rPr>
            </w:pPr>
            <w:r w:rsidRPr="00DD5883">
              <w:rPr>
                <w:rFonts w:ascii="Arial" w:hAnsi="Arial" w:cs="Arial"/>
                <w:sz w:val="26"/>
                <w:szCs w:val="26"/>
                <w:lang w:val="az-Latn-AZ"/>
              </w:rPr>
              <w:t>Azərbaycan Respublikası</w:t>
            </w:r>
            <w:r w:rsidRPr="00DD5883">
              <w:rPr>
                <w:rStyle w:val="a5"/>
                <w:rFonts w:ascii="Arial" w:hAnsi="Arial" w:cs="Arial"/>
                <w:sz w:val="26"/>
                <w:szCs w:val="26"/>
                <w:lang w:val="az-Latn-AZ"/>
              </w:rPr>
              <w:t xml:space="preserve"> </w:t>
            </w:r>
            <w:r w:rsidRPr="00DD5883">
              <w:rPr>
                <w:rStyle w:val="a5"/>
                <w:rFonts w:ascii="Arial" w:hAnsi="Arial" w:cs="Arial"/>
                <w:i w:val="0"/>
                <w:sz w:val="26"/>
                <w:szCs w:val="26"/>
                <w:lang w:val="az-Latn-AZ"/>
              </w:rPr>
              <w:t>Dövlət Miqrasiya Xidməti</w:t>
            </w:r>
          </w:p>
          <w:p w:rsidR="00BD62E7" w:rsidRPr="00DD5883" w:rsidRDefault="00BD62E7" w:rsidP="009A7CA9">
            <w:pPr>
              <w:ind w:left="113" w:right="113"/>
              <w:jc w:val="center"/>
              <w:rPr>
                <w:rFonts w:ascii="Arial" w:hAnsi="Arial" w:cs="Arial"/>
                <w:sz w:val="26"/>
                <w:szCs w:val="26"/>
                <w:lang w:val="az-Latn-AZ"/>
              </w:rPr>
            </w:pPr>
          </w:p>
          <w:p w:rsidR="00BD62E7" w:rsidRPr="00DD5883" w:rsidRDefault="00BD62E7" w:rsidP="009A7CA9">
            <w:pPr>
              <w:ind w:left="113" w:right="113"/>
              <w:jc w:val="center"/>
              <w:rPr>
                <w:rFonts w:ascii="Arial" w:hAnsi="Arial" w:cs="Arial"/>
                <w:sz w:val="26"/>
                <w:szCs w:val="26"/>
                <w:lang w:val="az-Latn-AZ"/>
              </w:rPr>
            </w:pPr>
          </w:p>
          <w:p w:rsidR="00BD62E7" w:rsidRPr="00DD5883" w:rsidRDefault="00BD62E7" w:rsidP="009A7CA9">
            <w:pPr>
              <w:ind w:left="113" w:right="113"/>
              <w:jc w:val="center"/>
              <w:rPr>
                <w:rFonts w:ascii="Arial" w:hAnsi="Arial" w:cs="Arial"/>
                <w:sz w:val="26"/>
                <w:szCs w:val="26"/>
                <w:lang w:val="az-Latn-AZ"/>
              </w:rPr>
            </w:pPr>
          </w:p>
          <w:p w:rsidR="00BD62E7" w:rsidRPr="00DD5883" w:rsidRDefault="00BD62E7" w:rsidP="009A7CA9">
            <w:pPr>
              <w:ind w:left="113" w:right="113"/>
              <w:jc w:val="center"/>
              <w:rPr>
                <w:rFonts w:ascii="Arial" w:hAnsi="Arial" w:cs="Arial"/>
                <w:sz w:val="26"/>
                <w:szCs w:val="26"/>
                <w:lang w:val="az-Latn-AZ"/>
              </w:rPr>
            </w:pPr>
          </w:p>
        </w:tc>
        <w:tc>
          <w:tcPr>
            <w:tcW w:w="2285" w:type="pct"/>
            <w:tcBorders>
              <w:top w:val="outset" w:sz="6" w:space="0" w:color="auto"/>
              <w:left w:val="outset" w:sz="6" w:space="0" w:color="auto"/>
              <w:bottom w:val="outset" w:sz="6" w:space="0" w:color="auto"/>
              <w:right w:val="outset" w:sz="6" w:space="0" w:color="auto"/>
            </w:tcBorders>
          </w:tcPr>
          <w:p w:rsidR="000E0E94" w:rsidRPr="00DD5883" w:rsidRDefault="000E0E94" w:rsidP="00407E2A">
            <w:pPr>
              <w:tabs>
                <w:tab w:val="left" w:pos="953"/>
              </w:tabs>
              <w:ind w:left="113" w:right="113"/>
              <w:jc w:val="both"/>
              <w:rPr>
                <w:rFonts w:ascii="Arial" w:hAnsi="Arial" w:cs="Arial"/>
                <w:sz w:val="26"/>
                <w:szCs w:val="26"/>
                <w:lang w:val="az-Latn-AZ"/>
              </w:rPr>
            </w:pPr>
            <w:r w:rsidRPr="00DD5883">
              <w:rPr>
                <w:rFonts w:ascii="Arial" w:hAnsi="Arial" w:cs="Arial"/>
                <w:sz w:val="26"/>
                <w:szCs w:val="26"/>
                <w:lang w:val="az-Latn-AZ"/>
              </w:rPr>
              <w:t xml:space="preserve">“Azərbaycan Respublikasının Miqrasiya Məcəlləsinə əlavə və dəyişikliklər </w:t>
            </w:r>
            <w:r w:rsidR="00EF580F" w:rsidRPr="00DD5883">
              <w:rPr>
                <w:rFonts w:ascii="Arial" w:hAnsi="Arial" w:cs="Arial"/>
                <w:sz w:val="26"/>
                <w:szCs w:val="26"/>
                <w:lang w:val="az-Latn-AZ"/>
              </w:rPr>
              <w:t xml:space="preserve"> </w:t>
            </w:r>
            <w:r w:rsidRPr="00DD5883">
              <w:rPr>
                <w:rFonts w:ascii="Arial" w:hAnsi="Arial" w:cs="Arial"/>
                <w:sz w:val="26"/>
                <w:szCs w:val="26"/>
                <w:lang w:val="az-Latn-AZ"/>
              </w:rPr>
              <w:t>edilməsi” Azərbaycan Respublikası Qanunu” layihəsində readmissiya sazişlərinə əsasən müraciət edən dövlətin ərazisində qeyri-qanuni yaşamış readmissiya olunan şəxslərin yaşayış yeri əldə edənədək Qanunsuz miqrantların saxlanılması mərkəzlərinə könüllü yerləşdirilməsi barədə müddəa əks olunmuşdur.</w:t>
            </w:r>
          </w:p>
          <w:p w:rsidR="00BD62E7" w:rsidRPr="00DD5883" w:rsidRDefault="00407E2A" w:rsidP="00407E2A">
            <w:pPr>
              <w:tabs>
                <w:tab w:val="left" w:pos="953"/>
              </w:tabs>
              <w:ind w:left="113" w:right="113"/>
              <w:jc w:val="both"/>
              <w:rPr>
                <w:rFonts w:ascii="Arial" w:hAnsi="Arial" w:cs="Arial"/>
                <w:spacing w:val="-2"/>
                <w:sz w:val="26"/>
                <w:szCs w:val="26"/>
                <w:shd w:val="clear" w:color="auto" w:fill="FFFFFF"/>
                <w:lang w:val="az-Latn-AZ"/>
              </w:rPr>
            </w:pPr>
            <w:r w:rsidRPr="00DD5883">
              <w:rPr>
                <w:rFonts w:ascii="Arial" w:hAnsi="Arial" w:cs="Arial"/>
                <w:spacing w:val="-2"/>
                <w:sz w:val="26"/>
                <w:szCs w:val="26"/>
                <w:shd w:val="clear" w:color="auto" w:fill="FFFFFF"/>
                <w:lang w:val="az-Latn-AZ"/>
              </w:rPr>
              <w:t xml:space="preserve">Hazırda “Aİ Üzv Dövlətlərində qanunsuz miqrantların saxlanılma mərkəzləri və onlara alternativ saxlanılma yerləri ilə tanışlıq” adlı TAİEX layihəsi icra mərhələsindədir. Layihədə məqsəd qanunsuz miqrantların saxlanılma mərkəzləri və onların alternativ təşkili sahəsində </w:t>
            </w:r>
            <w:r w:rsidR="00F863AC" w:rsidRPr="00DD5883">
              <w:rPr>
                <w:rFonts w:ascii="Arial" w:hAnsi="Arial" w:cs="Arial"/>
                <w:spacing w:val="-2"/>
                <w:sz w:val="26"/>
                <w:szCs w:val="26"/>
                <w:shd w:val="clear" w:color="auto" w:fill="FFFFFF"/>
                <w:lang w:val="az-Latn-AZ"/>
              </w:rPr>
              <w:t>Aİ Üzv Dövlətlərinin təcrübəsi, bu sahədə qanunvericilik aktları və mövcud prosedurlarla tanışlıqdır.</w:t>
            </w:r>
          </w:p>
          <w:p w:rsidR="00F863AC" w:rsidRPr="00DD5883" w:rsidRDefault="008B01EE" w:rsidP="00736924">
            <w:pPr>
              <w:tabs>
                <w:tab w:val="left" w:pos="953"/>
              </w:tabs>
              <w:ind w:left="113" w:right="113"/>
              <w:jc w:val="both"/>
              <w:rPr>
                <w:rFonts w:ascii="Arial" w:hAnsi="Arial" w:cs="Arial"/>
                <w:spacing w:val="-2"/>
                <w:sz w:val="26"/>
                <w:szCs w:val="26"/>
                <w:shd w:val="clear" w:color="auto" w:fill="FFFFFF"/>
                <w:lang w:val="az-Latn-AZ"/>
              </w:rPr>
            </w:pPr>
            <w:r w:rsidRPr="00DD5883">
              <w:rPr>
                <w:rFonts w:ascii="Arial" w:hAnsi="Arial" w:cs="Arial"/>
                <w:spacing w:val="-2"/>
                <w:sz w:val="26"/>
                <w:szCs w:val="26"/>
                <w:shd w:val="clear" w:color="auto" w:fill="FFFFFF"/>
                <w:lang w:val="az-Latn-AZ"/>
              </w:rPr>
              <w:t xml:space="preserve">Həmçinin, 27 yanvar 2015-ci il tarixdə DMX-nın Bakı </w:t>
            </w:r>
            <w:r w:rsidRPr="00DD5883">
              <w:rPr>
                <w:rFonts w:ascii="Arial" w:hAnsi="Arial" w:cs="Arial"/>
                <w:spacing w:val="-2"/>
                <w:sz w:val="26"/>
                <w:szCs w:val="26"/>
                <w:shd w:val="clear" w:color="auto" w:fill="FFFFFF"/>
                <w:lang w:val="az-Latn-AZ"/>
              </w:rPr>
              <w:lastRenderedPageBreak/>
              <w:t>şəhər Qanunsuz miqrantların saxlanılması mərkəzində Azərbaycan Respublikası Ədliyyə Nazirliyinin Ədliyyə Akademiyasının rəsmi tədris proqramı çərçivəsində Kurrikulumun hazırlanması üçün BMqT tərəfindən cəlb edilmiş beynəlxalq ekspertlər Glynn Rankin və Paul Holmes ilə görüş keçirilmişdir.Görüşün keçirilməsində məqsəd ABŞ Dövlət Departamentinin maliyyə dəstəyi ilə Ədliyyə Nazirliyinin Ədliyyə Akademiyasının rəsmi tədris proqramı çərçivəsində hakimlər, prokurorlar və hakimliyə namizədlər üçün insan alveri ilə mübarizə üzrə kurrikulumun hazırlanması və institusionallaşdırılması</w:t>
            </w:r>
            <w:r w:rsidR="006A4647" w:rsidRPr="00DD5883">
              <w:rPr>
                <w:rFonts w:ascii="Arial" w:hAnsi="Arial" w:cs="Arial"/>
                <w:spacing w:val="-2"/>
                <w:sz w:val="26"/>
                <w:szCs w:val="26"/>
                <w:shd w:val="clear" w:color="auto" w:fill="FFFFFF"/>
                <w:lang w:val="az-Latn-AZ"/>
              </w:rPr>
              <w:t xml:space="preserve"> üçün texniki ekspertiza ilə təmin edilməsi, kurrikulumla bağlı təkliflərin və prioritetlərin öyrənilməsi, fikir mübadiləsinin aparılması olmuşdur.</w:t>
            </w:r>
          </w:p>
          <w:p w:rsidR="000E0E94" w:rsidRPr="00DD5883" w:rsidRDefault="000E0E94" w:rsidP="00736924">
            <w:pPr>
              <w:tabs>
                <w:tab w:val="left" w:pos="953"/>
              </w:tabs>
              <w:ind w:left="113" w:right="113"/>
              <w:jc w:val="both"/>
              <w:rPr>
                <w:rFonts w:ascii="Arial" w:hAnsi="Arial" w:cs="Arial"/>
                <w:spacing w:val="-2"/>
                <w:sz w:val="26"/>
                <w:szCs w:val="26"/>
                <w:shd w:val="clear" w:color="auto" w:fill="FFFFFF"/>
                <w:lang w:val="az-Latn-AZ"/>
              </w:rPr>
            </w:pPr>
          </w:p>
        </w:tc>
      </w:tr>
      <w:tr w:rsidR="009A7CA9" w:rsidRPr="00F536C9" w:rsidTr="00671C8F">
        <w:trPr>
          <w:trHeight w:val="664"/>
          <w:tblCellSpacing w:w="7" w:type="dxa"/>
        </w:trPr>
        <w:tc>
          <w:tcPr>
            <w:tcW w:w="17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D62E7" w:rsidRPr="00DD5883" w:rsidRDefault="00BD62E7" w:rsidP="009A7CA9">
            <w:pPr>
              <w:jc w:val="center"/>
              <w:rPr>
                <w:rFonts w:ascii="Arial" w:hAnsi="Arial" w:cs="Arial"/>
                <w:sz w:val="26"/>
                <w:szCs w:val="26"/>
                <w:lang w:val="az-Latn-AZ"/>
              </w:rPr>
            </w:pPr>
          </w:p>
        </w:tc>
        <w:tc>
          <w:tcPr>
            <w:tcW w:w="4814" w:type="pct"/>
            <w:gridSpan w:val="1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BD62E7" w:rsidRPr="00DD5883" w:rsidRDefault="00BD62E7" w:rsidP="009A7CA9">
            <w:pPr>
              <w:tabs>
                <w:tab w:val="left" w:pos="953"/>
              </w:tabs>
              <w:ind w:left="113" w:right="113"/>
              <w:jc w:val="center"/>
              <w:rPr>
                <w:rFonts w:ascii="Arial" w:hAnsi="Arial" w:cs="Arial"/>
                <w:b/>
                <w:sz w:val="26"/>
                <w:szCs w:val="26"/>
                <w:lang w:val="az-Latn-AZ"/>
              </w:rPr>
            </w:pPr>
            <w:r w:rsidRPr="00DD5883">
              <w:rPr>
                <w:rFonts w:ascii="Arial" w:hAnsi="Arial" w:cs="Arial"/>
                <w:b/>
                <w:sz w:val="26"/>
                <w:szCs w:val="26"/>
                <w:lang w:val="az-Latn-AZ"/>
              </w:rPr>
              <w:t>Beşinci Fəsil</w:t>
            </w:r>
          </w:p>
          <w:p w:rsidR="00BD62E7" w:rsidRPr="00DD5883" w:rsidRDefault="00BD62E7" w:rsidP="009A7CA9">
            <w:pPr>
              <w:ind w:left="113" w:right="113"/>
              <w:jc w:val="center"/>
              <w:rPr>
                <w:rFonts w:ascii="Arial" w:hAnsi="Arial" w:cs="Arial"/>
                <w:sz w:val="26"/>
                <w:szCs w:val="26"/>
                <w:lang w:val="az-Latn-AZ"/>
              </w:rPr>
            </w:pPr>
            <w:r w:rsidRPr="00DD5883">
              <w:rPr>
                <w:rFonts w:ascii="Arial" w:hAnsi="Arial" w:cs="Arial"/>
                <w:b/>
                <w:sz w:val="26"/>
                <w:szCs w:val="26"/>
                <w:lang w:val="az-Latn-AZ"/>
              </w:rPr>
              <w:t>İnsan hüquqları sahəsində beynəlxalq təşkilatlarla əməkdaşlıq</w:t>
            </w:r>
          </w:p>
        </w:tc>
      </w:tr>
      <w:tr w:rsidR="009A7CA9" w:rsidRPr="00F536C9" w:rsidTr="00671C8F">
        <w:trPr>
          <w:trHeight w:val="695"/>
          <w:tblCellSpacing w:w="7" w:type="dxa"/>
        </w:trPr>
        <w:tc>
          <w:tcPr>
            <w:tcW w:w="172" w:type="pct"/>
            <w:tcBorders>
              <w:top w:val="outset" w:sz="6" w:space="0" w:color="auto"/>
              <w:left w:val="outset" w:sz="6" w:space="0" w:color="auto"/>
              <w:bottom w:val="outset" w:sz="6" w:space="0" w:color="auto"/>
              <w:right w:val="outset" w:sz="6" w:space="0" w:color="auto"/>
            </w:tcBorders>
          </w:tcPr>
          <w:p w:rsidR="00BD62E7" w:rsidRPr="00DD5883" w:rsidRDefault="00BD62E7" w:rsidP="009A7CA9">
            <w:pPr>
              <w:jc w:val="center"/>
              <w:rPr>
                <w:rFonts w:ascii="Arial" w:hAnsi="Arial" w:cs="Arial"/>
                <w:sz w:val="26"/>
                <w:szCs w:val="26"/>
                <w:lang w:val="az-Latn-AZ"/>
              </w:rPr>
            </w:pPr>
            <w:r w:rsidRPr="00DD5883">
              <w:rPr>
                <w:rFonts w:ascii="Arial" w:hAnsi="Arial" w:cs="Arial"/>
                <w:sz w:val="26"/>
                <w:szCs w:val="26"/>
                <w:lang w:val="az-Latn-AZ"/>
              </w:rPr>
              <w:t>5.1</w:t>
            </w:r>
          </w:p>
        </w:tc>
        <w:tc>
          <w:tcPr>
            <w:tcW w:w="1315" w:type="pct"/>
            <w:gridSpan w:val="4"/>
            <w:tcBorders>
              <w:top w:val="outset" w:sz="6" w:space="0" w:color="auto"/>
              <w:left w:val="outset" w:sz="6" w:space="0" w:color="auto"/>
              <w:bottom w:val="outset" w:sz="6" w:space="0" w:color="auto"/>
              <w:right w:val="outset" w:sz="6" w:space="0" w:color="auto"/>
            </w:tcBorders>
          </w:tcPr>
          <w:p w:rsidR="00BD62E7" w:rsidRPr="00DD5883" w:rsidRDefault="00BD62E7" w:rsidP="009A7CA9">
            <w:pPr>
              <w:ind w:left="113" w:right="113"/>
              <w:jc w:val="both"/>
              <w:rPr>
                <w:rFonts w:ascii="Arial" w:hAnsi="Arial" w:cs="Arial"/>
                <w:sz w:val="26"/>
                <w:szCs w:val="26"/>
                <w:lang w:val="az-Latn-AZ"/>
              </w:rPr>
            </w:pPr>
            <w:r w:rsidRPr="00DD5883">
              <w:rPr>
                <w:rFonts w:ascii="Arial" w:hAnsi="Arial" w:cs="Arial"/>
                <w:sz w:val="26"/>
                <w:szCs w:val="26"/>
                <w:lang w:val="az-Latn-AZ"/>
              </w:rPr>
              <w:t>Birləşmiş Millətlər Təşkilatının ixtisaslaşmış təsisatları və beynəlxalq regional təşkilatlarla birgə layihələrin hazırlanması və həyata keçirilməsi</w:t>
            </w:r>
          </w:p>
        </w:tc>
        <w:tc>
          <w:tcPr>
            <w:tcW w:w="502" w:type="pct"/>
            <w:gridSpan w:val="4"/>
            <w:tcBorders>
              <w:top w:val="outset" w:sz="6" w:space="0" w:color="auto"/>
              <w:left w:val="outset" w:sz="6" w:space="0" w:color="auto"/>
              <w:bottom w:val="outset" w:sz="6" w:space="0" w:color="auto"/>
              <w:right w:val="outset" w:sz="6" w:space="0" w:color="auto"/>
            </w:tcBorders>
          </w:tcPr>
          <w:p w:rsidR="00BD62E7" w:rsidRPr="00DD5883" w:rsidRDefault="005D626C" w:rsidP="009A7CA9">
            <w:pPr>
              <w:ind w:left="113" w:right="113"/>
              <w:jc w:val="center"/>
              <w:rPr>
                <w:rFonts w:ascii="Arial" w:hAnsi="Arial" w:cs="Arial"/>
                <w:sz w:val="26"/>
                <w:szCs w:val="26"/>
                <w:lang w:val="az-Latn-AZ"/>
              </w:rPr>
            </w:pPr>
            <w:r w:rsidRPr="00DD5883">
              <w:rPr>
                <w:rFonts w:ascii="Arial" w:hAnsi="Arial" w:cs="Arial"/>
                <w:sz w:val="26"/>
                <w:szCs w:val="26"/>
                <w:lang w:val="az-Latn-AZ"/>
              </w:rPr>
              <w:t>M</w:t>
            </w:r>
            <w:r w:rsidR="00BD62E7" w:rsidRPr="00DD5883">
              <w:rPr>
                <w:rFonts w:ascii="Arial" w:hAnsi="Arial" w:cs="Arial"/>
                <w:sz w:val="26"/>
                <w:szCs w:val="26"/>
                <w:lang w:val="az-Latn-AZ"/>
              </w:rPr>
              <w:t>ütəmadi</w:t>
            </w:r>
          </w:p>
        </w:tc>
        <w:tc>
          <w:tcPr>
            <w:tcW w:w="629" w:type="pct"/>
            <w:gridSpan w:val="2"/>
            <w:tcBorders>
              <w:top w:val="outset" w:sz="6" w:space="0" w:color="auto"/>
              <w:left w:val="outset" w:sz="6" w:space="0" w:color="auto"/>
              <w:bottom w:val="outset" w:sz="6" w:space="0" w:color="auto"/>
              <w:right w:val="outset" w:sz="6" w:space="0" w:color="auto"/>
            </w:tcBorders>
          </w:tcPr>
          <w:p w:rsidR="00BD62E7" w:rsidRPr="00DD5883" w:rsidRDefault="00BD62E7" w:rsidP="009A7CA9">
            <w:pPr>
              <w:ind w:left="113" w:right="113"/>
              <w:jc w:val="center"/>
              <w:rPr>
                <w:rFonts w:ascii="Arial" w:hAnsi="Arial" w:cs="Arial"/>
                <w:sz w:val="26"/>
                <w:szCs w:val="26"/>
                <w:lang w:val="az-Latn-AZ"/>
              </w:rPr>
            </w:pPr>
            <w:r w:rsidRPr="00DD5883">
              <w:rPr>
                <w:rFonts w:ascii="Arial" w:hAnsi="Arial" w:cs="Arial"/>
                <w:sz w:val="26"/>
                <w:szCs w:val="26"/>
                <w:lang w:val="az-Latn-AZ"/>
              </w:rPr>
              <w:t>Azərbaycan Respublikası</w:t>
            </w:r>
            <w:r w:rsidRPr="00DD5883">
              <w:rPr>
                <w:rStyle w:val="a5"/>
                <w:rFonts w:ascii="Arial" w:hAnsi="Arial" w:cs="Arial"/>
                <w:sz w:val="26"/>
                <w:szCs w:val="26"/>
                <w:lang w:val="az-Latn-AZ"/>
              </w:rPr>
              <w:t xml:space="preserve"> </w:t>
            </w:r>
            <w:r w:rsidRPr="00DD5883">
              <w:rPr>
                <w:rStyle w:val="a5"/>
                <w:rFonts w:ascii="Arial" w:hAnsi="Arial" w:cs="Arial"/>
                <w:i w:val="0"/>
                <w:sz w:val="26"/>
                <w:szCs w:val="26"/>
                <w:lang w:val="az-Latn-AZ"/>
              </w:rPr>
              <w:t>Dövlət Miqrasiya Xidməti</w:t>
            </w:r>
          </w:p>
          <w:p w:rsidR="00BD62E7" w:rsidRPr="00DD5883" w:rsidRDefault="00BD62E7" w:rsidP="009A7CA9">
            <w:pPr>
              <w:ind w:left="113" w:right="113"/>
              <w:jc w:val="center"/>
              <w:rPr>
                <w:rFonts w:ascii="Arial" w:hAnsi="Arial" w:cs="Arial"/>
                <w:sz w:val="26"/>
                <w:szCs w:val="26"/>
                <w:lang w:val="az-Latn-AZ"/>
              </w:rPr>
            </w:pPr>
          </w:p>
        </w:tc>
        <w:tc>
          <w:tcPr>
            <w:tcW w:w="2354" w:type="pct"/>
            <w:gridSpan w:val="2"/>
            <w:tcBorders>
              <w:top w:val="outset" w:sz="6" w:space="0" w:color="auto"/>
              <w:left w:val="outset" w:sz="6" w:space="0" w:color="auto"/>
              <w:bottom w:val="outset" w:sz="6" w:space="0" w:color="auto"/>
              <w:right w:val="outset" w:sz="6" w:space="0" w:color="auto"/>
            </w:tcBorders>
          </w:tcPr>
          <w:p w:rsidR="00736924" w:rsidRPr="00DD5883" w:rsidRDefault="00367613" w:rsidP="00736924">
            <w:pPr>
              <w:ind w:left="113" w:right="113"/>
              <w:jc w:val="both"/>
              <w:rPr>
                <w:rFonts w:ascii="Arial" w:eastAsiaTheme="minorHAnsi" w:hAnsi="Arial" w:cs="Arial"/>
                <w:sz w:val="26"/>
                <w:szCs w:val="26"/>
                <w:lang w:val="az-Latn-AZ" w:eastAsia="en-US"/>
              </w:rPr>
            </w:pPr>
            <w:r w:rsidRPr="00DD5883">
              <w:rPr>
                <w:rFonts w:ascii="Arial" w:eastAsiaTheme="minorHAnsi" w:hAnsi="Arial" w:cs="Arial"/>
                <w:sz w:val="26"/>
                <w:szCs w:val="26"/>
                <w:lang w:val="az-Latn-AZ" w:eastAsia="en-US"/>
              </w:rPr>
              <w:t>Dövlət Miqrasiya Xidmətinin  2013-cü ilin yanvar ayından Aİ ilə birgə həyata keçirdiyi “</w:t>
            </w:r>
            <w:r w:rsidR="00AA7481" w:rsidRPr="00DD5883">
              <w:rPr>
                <w:rFonts w:ascii="Arial" w:eastAsiaTheme="minorHAnsi" w:hAnsi="Arial" w:cs="Arial"/>
                <w:sz w:val="26"/>
                <w:szCs w:val="26"/>
                <w:lang w:val="az-Latn-AZ" w:eastAsia="en-US"/>
              </w:rPr>
              <w:t>Azərbaycan Respublikası Dövlət Miqrasiya Xidməti və ona tabe idarələrin kollektivinin proffesional inkişafı və bacarıqlarının artırılmasına və miqrasiya haqqında cari qanunvericiliyin Aİ standartlarına uyğunlaşdırılmasına dəst</w:t>
            </w:r>
            <w:r w:rsidR="00736924" w:rsidRPr="00DD5883">
              <w:rPr>
                <w:rFonts w:ascii="Arial" w:eastAsiaTheme="minorHAnsi" w:hAnsi="Arial" w:cs="Arial"/>
                <w:sz w:val="26"/>
                <w:szCs w:val="26"/>
                <w:lang w:val="az-Latn-AZ" w:eastAsia="en-US"/>
              </w:rPr>
              <w:t>ə</w:t>
            </w:r>
            <w:r w:rsidR="00AA7481" w:rsidRPr="00DD5883">
              <w:rPr>
                <w:rFonts w:ascii="Arial" w:eastAsiaTheme="minorHAnsi" w:hAnsi="Arial" w:cs="Arial"/>
                <w:sz w:val="26"/>
                <w:szCs w:val="26"/>
                <w:lang w:val="az-Latn-AZ" w:eastAsia="en-US"/>
              </w:rPr>
              <w:t xml:space="preserve">k” adlı Tvinninq layihəsi </w:t>
            </w:r>
            <w:r w:rsidR="00736924" w:rsidRPr="00DD5883">
              <w:rPr>
                <w:rFonts w:ascii="Arial" w:eastAsiaTheme="minorHAnsi" w:hAnsi="Arial" w:cs="Arial"/>
                <w:sz w:val="26"/>
                <w:szCs w:val="26"/>
                <w:lang w:val="az-Latn-AZ" w:eastAsia="en-US"/>
              </w:rPr>
              <w:t>02 mart 2015-ci il tarixdə</w:t>
            </w:r>
            <w:r w:rsidR="00AA7481" w:rsidRPr="00DD5883">
              <w:rPr>
                <w:rFonts w:ascii="Arial" w:eastAsiaTheme="minorHAnsi" w:hAnsi="Arial" w:cs="Arial"/>
                <w:sz w:val="26"/>
                <w:szCs w:val="26"/>
                <w:lang w:val="az-Latn-AZ" w:eastAsia="en-US"/>
              </w:rPr>
              <w:t xml:space="preserve"> uğurla başa çatdırılmışdır. Bununla əlaqədar 6 mart 2015-ci il tarixdə Bakıda həmin layihənin bağlanış mə</w:t>
            </w:r>
            <w:r w:rsidR="00736924" w:rsidRPr="00DD5883">
              <w:rPr>
                <w:rFonts w:ascii="Arial" w:eastAsiaTheme="minorHAnsi" w:hAnsi="Arial" w:cs="Arial"/>
                <w:sz w:val="26"/>
                <w:szCs w:val="26"/>
                <w:lang w:val="az-Latn-AZ" w:eastAsia="en-US"/>
              </w:rPr>
              <w:t>rasimi keçirilmişdir.</w:t>
            </w:r>
          </w:p>
          <w:p w:rsidR="00AA7481" w:rsidRPr="00DD5883" w:rsidRDefault="00AA7481" w:rsidP="00736924">
            <w:pPr>
              <w:ind w:left="113" w:right="113"/>
              <w:jc w:val="both"/>
              <w:rPr>
                <w:rFonts w:ascii="Arial" w:eastAsiaTheme="minorHAnsi" w:hAnsi="Arial" w:cs="Arial"/>
                <w:sz w:val="26"/>
                <w:szCs w:val="26"/>
                <w:lang w:val="az-Latn-AZ" w:eastAsia="en-US"/>
              </w:rPr>
            </w:pPr>
            <w:r w:rsidRPr="00DD5883">
              <w:rPr>
                <w:rFonts w:ascii="Arial" w:eastAsiaTheme="minorHAnsi" w:hAnsi="Arial" w:cs="Arial"/>
                <w:sz w:val="26"/>
                <w:szCs w:val="26"/>
                <w:lang w:val="az-Latn-AZ" w:eastAsia="en-US"/>
              </w:rPr>
              <w:t xml:space="preserve">“Azərbaycan Respublikasının miqrasiya qanunvericiliyinin təkmilləşdirilməsi və miqrasiya orqanları əməkdaşlarının peşəkar bacarıqlarının </w:t>
            </w:r>
            <w:r w:rsidR="00444876" w:rsidRPr="00DD5883">
              <w:rPr>
                <w:rFonts w:ascii="Arial" w:eastAsiaTheme="minorHAnsi" w:hAnsi="Arial" w:cs="Arial"/>
                <w:sz w:val="26"/>
                <w:szCs w:val="26"/>
                <w:lang w:val="az-Latn-AZ" w:eastAsia="en-US"/>
              </w:rPr>
              <w:t xml:space="preserve">artırılmasına dəstək” adlı yeni Tvinninq layihəsi 2015-ci il oktyabrın 1-də Azərbaycan Respublikasının İqtisadiyyat və Sənaye Nazirliyinə təqdim </w:t>
            </w:r>
            <w:r w:rsidR="00444876" w:rsidRPr="00DD5883">
              <w:rPr>
                <w:rFonts w:ascii="Arial" w:eastAsiaTheme="minorHAnsi" w:hAnsi="Arial" w:cs="Arial"/>
                <w:sz w:val="26"/>
                <w:szCs w:val="26"/>
                <w:lang w:val="az-Latn-AZ" w:eastAsia="en-US"/>
              </w:rPr>
              <w:lastRenderedPageBreak/>
              <w:t>olunmuşdur.</w:t>
            </w:r>
          </w:p>
          <w:p w:rsidR="00444876" w:rsidRPr="00DD5883" w:rsidRDefault="00444876" w:rsidP="00A93B81">
            <w:pPr>
              <w:ind w:left="113" w:right="113"/>
              <w:jc w:val="both"/>
              <w:rPr>
                <w:rFonts w:ascii="Arial" w:hAnsi="Arial" w:cs="Arial"/>
                <w:sz w:val="26"/>
                <w:szCs w:val="26"/>
                <w:lang w:val="az-Latn-AZ" w:eastAsia="ja-JP"/>
              </w:rPr>
            </w:pPr>
            <w:r w:rsidRPr="00DD5883">
              <w:rPr>
                <w:rFonts w:ascii="Arial" w:eastAsiaTheme="minorHAnsi" w:hAnsi="Arial" w:cs="Arial"/>
                <w:sz w:val="26"/>
                <w:szCs w:val="26"/>
                <w:lang w:val="az-Latn-AZ" w:eastAsia="en-US"/>
              </w:rPr>
              <w:t xml:space="preserve">Bundan əlavə, Dövlət Miqrasiya Xidməti BMqT-nin həyata keçirdiyi “Azərbaycanda miqrasiya və sərhəd idarəçiliyi üzrə potensialların gücləndirilməsi” (2014-2017-ci illər) layihəsində əsas tərəfdaşlardan biri kimi çıxış </w:t>
            </w:r>
            <w:r w:rsidR="005101B7" w:rsidRPr="00DD5883">
              <w:rPr>
                <w:rFonts w:ascii="Arial" w:eastAsiaTheme="minorHAnsi" w:hAnsi="Arial" w:cs="Arial"/>
                <w:sz w:val="26"/>
                <w:szCs w:val="26"/>
                <w:lang w:val="az-Latn-AZ" w:eastAsia="en-US"/>
              </w:rPr>
              <w:t>edir.</w:t>
            </w:r>
            <w:r w:rsidR="00284A47" w:rsidRPr="00DD5883">
              <w:rPr>
                <w:rFonts w:ascii="Arial" w:eastAsiaTheme="minorHAnsi" w:hAnsi="Arial" w:cs="Arial"/>
                <w:sz w:val="26"/>
                <w:szCs w:val="26"/>
                <w:lang w:val="az-Latn-AZ" w:eastAsia="en-US"/>
              </w:rPr>
              <w:t xml:space="preserve"> </w:t>
            </w:r>
            <w:r w:rsidR="005101B7" w:rsidRPr="00DD5883">
              <w:rPr>
                <w:rFonts w:ascii="Arial" w:eastAsiaTheme="minorHAnsi" w:hAnsi="Arial" w:cs="Arial"/>
                <w:sz w:val="26"/>
                <w:szCs w:val="26"/>
                <w:lang w:val="az-Latn-AZ" w:eastAsia="en-US"/>
              </w:rPr>
              <w:t>Bununla</w:t>
            </w:r>
            <w:r w:rsidR="00284A47" w:rsidRPr="00DD5883">
              <w:rPr>
                <w:rFonts w:ascii="Arial" w:eastAsiaTheme="minorHAnsi" w:hAnsi="Arial" w:cs="Arial"/>
                <w:sz w:val="26"/>
                <w:szCs w:val="26"/>
                <w:lang w:val="az-Latn-AZ" w:eastAsia="en-US"/>
              </w:rPr>
              <w:t xml:space="preserve"> </w:t>
            </w:r>
            <w:r w:rsidR="005101B7" w:rsidRPr="00DD5883">
              <w:rPr>
                <w:rFonts w:ascii="Arial" w:eastAsiaTheme="minorHAnsi" w:hAnsi="Arial" w:cs="Arial"/>
                <w:sz w:val="26"/>
                <w:szCs w:val="26"/>
                <w:lang w:val="az-Latn-AZ" w:eastAsia="en-US"/>
              </w:rPr>
              <w:t xml:space="preserve">yanaşı, əsas məqsədi könüllü olaraq öz ölkəsinə qayıtmaq arzusunda olan və sığınacaqla təmin olunmaq istəyinə rədd cavabı almış şəxslərin və həssas miqrantların uğurla qayıtması üçün əlverişli şərait yaratmaqdan ibarət olan </w:t>
            </w:r>
            <w:r w:rsidR="005101B7" w:rsidRPr="00DD5883">
              <w:rPr>
                <w:rFonts w:ascii="Arial" w:hAnsi="Arial" w:cs="Arial"/>
                <w:sz w:val="26"/>
                <w:szCs w:val="26"/>
                <w:lang w:val="az-Latn-AZ" w:eastAsia="ja-JP"/>
              </w:rPr>
              <w:t xml:space="preserve">“Azərbaycandan miqrantların könüllü qayıdışına yardım üzrə pilot layihə “ ilə bağlı işlər də hazırda davam etdirilir. </w:t>
            </w:r>
          </w:p>
          <w:p w:rsidR="00736924" w:rsidRPr="00DD5883" w:rsidRDefault="00C51E30" w:rsidP="00A93B81">
            <w:pPr>
              <w:ind w:left="113" w:right="113"/>
              <w:jc w:val="both"/>
              <w:rPr>
                <w:rFonts w:ascii="Arial" w:hAnsi="Arial" w:cs="Arial"/>
                <w:spacing w:val="-2"/>
                <w:sz w:val="26"/>
                <w:szCs w:val="26"/>
                <w:shd w:val="clear" w:color="auto" w:fill="FFFFFF"/>
                <w:lang w:val="az-Latn-AZ"/>
              </w:rPr>
            </w:pPr>
            <w:r w:rsidRPr="00DD5883">
              <w:rPr>
                <w:rFonts w:ascii="Arial" w:hAnsi="Arial" w:cs="Arial"/>
                <w:spacing w:val="-2"/>
                <w:sz w:val="26"/>
                <w:szCs w:val="26"/>
                <w:shd w:val="clear" w:color="auto" w:fill="FFFFFF"/>
                <w:lang w:val="az-Latn-AZ"/>
              </w:rPr>
              <w:t>Qeyd olunmalıdır ki,</w:t>
            </w:r>
            <w:r w:rsidR="00736924" w:rsidRPr="00DD5883">
              <w:rPr>
                <w:rFonts w:ascii="Arial" w:hAnsi="Arial" w:cs="Arial"/>
                <w:spacing w:val="-2"/>
                <w:sz w:val="26"/>
                <w:szCs w:val="26"/>
                <w:shd w:val="clear" w:color="auto" w:fill="FFFFFF"/>
                <w:lang w:val="az-Latn-AZ"/>
              </w:rPr>
              <w:t>, 14-15 may 2015-ci il tarixlərdə Bakı şəhərində ŞACQKT (Şərqi Avropa və Cənubi Qafqazda Sığınacaq Sistemlərinin Keyfiyyətinin Artırılması Təşəbbüsü) layihəsi çərçivəsində qaçqın statusunun müəyyənləşdirilməsi prosesinə dair seminar keçirilmişdir. Təlimin məqsədi qaçqın statusunun müəyyənləşdirilməsi proseslərinə cəlb olunan və xüsusi ehtiyacı olan sığınacaq axtaran şəxslərlə işləyən əməkdaşların bilik və bacarıqlarının artırılması olmuşdur.</w:t>
            </w:r>
          </w:p>
          <w:p w:rsidR="00736924" w:rsidRPr="00DD5883" w:rsidRDefault="00736924" w:rsidP="00A93B81">
            <w:pPr>
              <w:ind w:left="113" w:right="113"/>
              <w:jc w:val="both"/>
              <w:rPr>
                <w:rFonts w:ascii="Arial" w:hAnsi="Arial" w:cs="Arial"/>
                <w:sz w:val="26"/>
                <w:szCs w:val="26"/>
                <w:lang w:val="az-Latn-AZ" w:eastAsia="ja-JP"/>
              </w:rPr>
            </w:pPr>
            <w:r w:rsidRPr="00DD5883">
              <w:rPr>
                <w:rFonts w:ascii="Arial" w:hAnsi="Arial" w:cs="Arial"/>
                <w:spacing w:val="-2"/>
                <w:sz w:val="26"/>
                <w:szCs w:val="26"/>
                <w:shd w:val="clear" w:color="auto" w:fill="FFFFFF"/>
                <w:lang w:val="az-Latn-AZ"/>
              </w:rPr>
              <w:t>Eyni zamanda, Vətəndaşsızlıq halları ilə mübarizə sahəsində məlumatlılığın artırılması və bu şəxslərin hüquqi statusunun müəyyənləşdirilməsi zamanı yaranan problemlərin, o cümlədən</w:t>
            </w:r>
            <w:r w:rsidR="00C25A8D" w:rsidRPr="00DD5883">
              <w:rPr>
                <w:rFonts w:ascii="Arial" w:hAnsi="Arial" w:cs="Arial"/>
                <w:spacing w:val="-2"/>
                <w:sz w:val="26"/>
                <w:szCs w:val="26"/>
                <w:shd w:val="clear" w:color="auto" w:fill="FFFFFF"/>
                <w:lang w:val="az-Latn-AZ"/>
              </w:rPr>
              <w:t>,</w:t>
            </w:r>
            <w:r w:rsidRPr="00DD5883">
              <w:rPr>
                <w:rFonts w:ascii="Arial" w:hAnsi="Arial" w:cs="Arial"/>
                <w:spacing w:val="-2"/>
                <w:sz w:val="26"/>
                <w:szCs w:val="26"/>
                <w:shd w:val="clear" w:color="auto" w:fill="FFFFFF"/>
                <w:lang w:val="az-Latn-AZ"/>
              </w:rPr>
              <w:t xml:space="preserve"> onların hüquqlarının səmərəli müdafiəsi naminə əməkdaşlığın </w:t>
            </w:r>
            <w:r w:rsidR="00C25A8D" w:rsidRPr="00DD5883">
              <w:rPr>
                <w:rFonts w:ascii="Arial" w:hAnsi="Arial" w:cs="Arial"/>
                <w:spacing w:val="-2"/>
                <w:sz w:val="26"/>
                <w:szCs w:val="26"/>
                <w:shd w:val="clear" w:color="auto" w:fill="FFFFFF"/>
                <w:lang w:val="az-Latn-AZ"/>
              </w:rPr>
              <w:t xml:space="preserve">müzakirəsi məqsədi ilə BMT QAK-ın “10 ilə vətəndaşsızlığa son” kampaniyası çərçivəsində 28 aprel 2015-ci il tarixdə Dövlət Miqrasiya Xidməti, Ombudsman Aparatı və BMT QAK-ın birgə təşkilatçılığı ilə “Vətəndaşsızlığın aradan qaldırılması və qarşısının alınması” mövzusunda konfrans keçirilmişdir. Hazırda vətəndaşsızlıq hallarının qısa bir zamanda aradan </w:t>
            </w:r>
            <w:r w:rsidR="00C25A8D" w:rsidRPr="00DD5883">
              <w:rPr>
                <w:rFonts w:ascii="Arial" w:hAnsi="Arial" w:cs="Arial"/>
                <w:spacing w:val="-2"/>
                <w:sz w:val="26"/>
                <w:szCs w:val="26"/>
                <w:shd w:val="clear" w:color="auto" w:fill="FFFFFF"/>
                <w:lang w:val="az-Latn-AZ"/>
              </w:rPr>
              <w:lastRenderedPageBreak/>
              <w:t>qaldırılması üçün Xidmət tərəfindən ölkənin bütün regionları üzrə müvafiq işlər görülməkdədir.</w:t>
            </w:r>
          </w:p>
          <w:p w:rsidR="009E7D76" w:rsidRPr="00DD5883" w:rsidRDefault="009E7D76" w:rsidP="00A93B81">
            <w:pPr>
              <w:ind w:left="113" w:right="113"/>
              <w:jc w:val="both"/>
              <w:rPr>
                <w:rFonts w:ascii="Arial" w:eastAsiaTheme="minorHAnsi" w:hAnsi="Arial" w:cs="Arial"/>
                <w:sz w:val="26"/>
                <w:szCs w:val="26"/>
                <w:lang w:val="az-Latn-AZ" w:eastAsia="en-US"/>
              </w:rPr>
            </w:pPr>
          </w:p>
        </w:tc>
      </w:tr>
    </w:tbl>
    <w:p w:rsidR="00AB5E2A" w:rsidRPr="00DD5883" w:rsidRDefault="00AB5E2A" w:rsidP="00A93B81">
      <w:pPr>
        <w:rPr>
          <w:rFonts w:ascii="Arial" w:hAnsi="Arial" w:cs="Arial"/>
          <w:sz w:val="26"/>
          <w:szCs w:val="26"/>
          <w:lang w:val="az-Latn-AZ"/>
        </w:rPr>
      </w:pPr>
    </w:p>
    <w:sectPr w:rsidR="00AB5E2A" w:rsidRPr="00DD5883" w:rsidSect="00A16019">
      <w:pgSz w:w="16838" w:h="11906" w:orient="landscape" w:code="9"/>
      <w:pgMar w:top="1134" w:right="1134" w:bottom="990"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60F"/>
    <w:multiLevelType w:val="hybridMultilevel"/>
    <w:tmpl w:val="062E8A70"/>
    <w:lvl w:ilvl="0" w:tplc="D966D4B0">
      <w:numFmt w:val="bullet"/>
      <w:lvlText w:val="-"/>
      <w:lvlJc w:val="left"/>
      <w:pPr>
        <w:ind w:left="928" w:hanging="360"/>
      </w:pPr>
      <w:rPr>
        <w:rFonts w:ascii="Times New Roman" w:eastAsia="MS Mincho"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A7"/>
    <w:rsid w:val="000562BA"/>
    <w:rsid w:val="00070D35"/>
    <w:rsid w:val="000A19AC"/>
    <w:rsid w:val="000A4292"/>
    <w:rsid w:val="000E0E94"/>
    <w:rsid w:val="00124128"/>
    <w:rsid w:val="001276B4"/>
    <w:rsid w:val="00131A88"/>
    <w:rsid w:val="00135F1F"/>
    <w:rsid w:val="00152A50"/>
    <w:rsid w:val="00185A84"/>
    <w:rsid w:val="001A2AB8"/>
    <w:rsid w:val="001B16A7"/>
    <w:rsid w:val="001B2B70"/>
    <w:rsid w:val="001B5790"/>
    <w:rsid w:val="001D3623"/>
    <w:rsid w:val="001E5813"/>
    <w:rsid w:val="001F7693"/>
    <w:rsid w:val="0021328F"/>
    <w:rsid w:val="00214A80"/>
    <w:rsid w:val="00241E42"/>
    <w:rsid w:val="002457A1"/>
    <w:rsid w:val="00254384"/>
    <w:rsid w:val="00284A47"/>
    <w:rsid w:val="00287B0A"/>
    <w:rsid w:val="002A55D4"/>
    <w:rsid w:val="002A65A1"/>
    <w:rsid w:val="002D49E4"/>
    <w:rsid w:val="00315451"/>
    <w:rsid w:val="00322E3F"/>
    <w:rsid w:val="0032515A"/>
    <w:rsid w:val="003323B5"/>
    <w:rsid w:val="0035138E"/>
    <w:rsid w:val="003647C4"/>
    <w:rsid w:val="003668B7"/>
    <w:rsid w:val="00367613"/>
    <w:rsid w:val="003906AC"/>
    <w:rsid w:val="00396F56"/>
    <w:rsid w:val="00407E2A"/>
    <w:rsid w:val="00422560"/>
    <w:rsid w:val="00422BC4"/>
    <w:rsid w:val="00424FB2"/>
    <w:rsid w:val="00444876"/>
    <w:rsid w:val="00447501"/>
    <w:rsid w:val="00452678"/>
    <w:rsid w:val="00454163"/>
    <w:rsid w:val="00495020"/>
    <w:rsid w:val="004A4CB1"/>
    <w:rsid w:val="004B5088"/>
    <w:rsid w:val="004D7AAB"/>
    <w:rsid w:val="004F2D80"/>
    <w:rsid w:val="00506C9B"/>
    <w:rsid w:val="005101B7"/>
    <w:rsid w:val="0052393B"/>
    <w:rsid w:val="0056703A"/>
    <w:rsid w:val="00585D7A"/>
    <w:rsid w:val="005B253F"/>
    <w:rsid w:val="005B2DC0"/>
    <w:rsid w:val="005B545C"/>
    <w:rsid w:val="005D626C"/>
    <w:rsid w:val="005F68E1"/>
    <w:rsid w:val="00647B6D"/>
    <w:rsid w:val="0065677C"/>
    <w:rsid w:val="00663E95"/>
    <w:rsid w:val="006712FA"/>
    <w:rsid w:val="00671C8F"/>
    <w:rsid w:val="00686517"/>
    <w:rsid w:val="006A25B1"/>
    <w:rsid w:val="006A4647"/>
    <w:rsid w:val="006C5DFB"/>
    <w:rsid w:val="006E0BFC"/>
    <w:rsid w:val="006E1DC8"/>
    <w:rsid w:val="006E469A"/>
    <w:rsid w:val="006F060E"/>
    <w:rsid w:val="006F1CC0"/>
    <w:rsid w:val="0070564F"/>
    <w:rsid w:val="007301E1"/>
    <w:rsid w:val="00736924"/>
    <w:rsid w:val="007A7741"/>
    <w:rsid w:val="007C4BBB"/>
    <w:rsid w:val="007D1420"/>
    <w:rsid w:val="007D69E1"/>
    <w:rsid w:val="007D704D"/>
    <w:rsid w:val="00825A52"/>
    <w:rsid w:val="00833179"/>
    <w:rsid w:val="00865371"/>
    <w:rsid w:val="008B01EE"/>
    <w:rsid w:val="008C57F7"/>
    <w:rsid w:val="008D3446"/>
    <w:rsid w:val="009232B4"/>
    <w:rsid w:val="00932AD7"/>
    <w:rsid w:val="0094401E"/>
    <w:rsid w:val="00995A84"/>
    <w:rsid w:val="009A0B32"/>
    <w:rsid w:val="009A7CA9"/>
    <w:rsid w:val="009B2C8E"/>
    <w:rsid w:val="009C5FBD"/>
    <w:rsid w:val="009E7D76"/>
    <w:rsid w:val="00A04843"/>
    <w:rsid w:val="00A16019"/>
    <w:rsid w:val="00A20850"/>
    <w:rsid w:val="00A33C7E"/>
    <w:rsid w:val="00A66349"/>
    <w:rsid w:val="00A93B81"/>
    <w:rsid w:val="00AA7481"/>
    <w:rsid w:val="00AB5E2A"/>
    <w:rsid w:val="00AC3B1F"/>
    <w:rsid w:val="00AD7704"/>
    <w:rsid w:val="00AF488D"/>
    <w:rsid w:val="00B117EC"/>
    <w:rsid w:val="00B15DF7"/>
    <w:rsid w:val="00B23279"/>
    <w:rsid w:val="00B269A0"/>
    <w:rsid w:val="00B304BD"/>
    <w:rsid w:val="00B42CEC"/>
    <w:rsid w:val="00B546B6"/>
    <w:rsid w:val="00B64EDD"/>
    <w:rsid w:val="00B66B82"/>
    <w:rsid w:val="00B86969"/>
    <w:rsid w:val="00B95842"/>
    <w:rsid w:val="00BC77FA"/>
    <w:rsid w:val="00BD2461"/>
    <w:rsid w:val="00BD62E7"/>
    <w:rsid w:val="00BF60C7"/>
    <w:rsid w:val="00C25A8D"/>
    <w:rsid w:val="00C27555"/>
    <w:rsid w:val="00C32866"/>
    <w:rsid w:val="00C32D61"/>
    <w:rsid w:val="00C50880"/>
    <w:rsid w:val="00C51E30"/>
    <w:rsid w:val="00C57A6B"/>
    <w:rsid w:val="00C67E77"/>
    <w:rsid w:val="00CA15AF"/>
    <w:rsid w:val="00CB1D53"/>
    <w:rsid w:val="00CC3183"/>
    <w:rsid w:val="00CC6B45"/>
    <w:rsid w:val="00CE3CCB"/>
    <w:rsid w:val="00D72798"/>
    <w:rsid w:val="00D75D84"/>
    <w:rsid w:val="00DA09FF"/>
    <w:rsid w:val="00DA7BA5"/>
    <w:rsid w:val="00DD5883"/>
    <w:rsid w:val="00DE5691"/>
    <w:rsid w:val="00E0693C"/>
    <w:rsid w:val="00E127D2"/>
    <w:rsid w:val="00E13582"/>
    <w:rsid w:val="00E153E9"/>
    <w:rsid w:val="00E171F3"/>
    <w:rsid w:val="00E4422D"/>
    <w:rsid w:val="00E548B2"/>
    <w:rsid w:val="00E5674E"/>
    <w:rsid w:val="00E6148C"/>
    <w:rsid w:val="00E62823"/>
    <w:rsid w:val="00E922AC"/>
    <w:rsid w:val="00ED4005"/>
    <w:rsid w:val="00ED6582"/>
    <w:rsid w:val="00ED7428"/>
    <w:rsid w:val="00EF4B6C"/>
    <w:rsid w:val="00EF580F"/>
    <w:rsid w:val="00F10AD9"/>
    <w:rsid w:val="00F1445A"/>
    <w:rsid w:val="00F536C9"/>
    <w:rsid w:val="00F70C23"/>
    <w:rsid w:val="00F7265A"/>
    <w:rsid w:val="00F863AC"/>
    <w:rsid w:val="00FD525A"/>
    <w:rsid w:val="00FF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E2A"/>
    <w:pPr>
      <w:spacing w:after="0" w:line="240" w:lineRule="auto"/>
    </w:pPr>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5E2A"/>
    <w:pPr>
      <w:spacing w:after="0" w:line="240" w:lineRule="auto"/>
    </w:pPr>
    <w:rPr>
      <w:rFonts w:ascii="Calibri" w:eastAsia="Times New Roman" w:hAnsi="Calibri" w:cs="Times New Roman"/>
      <w:lang w:val="ru-RU" w:eastAsia="ru-RU"/>
    </w:rPr>
  </w:style>
  <w:style w:type="character" w:styleId="a4">
    <w:name w:val="Strong"/>
    <w:basedOn w:val="a0"/>
    <w:qFormat/>
    <w:rsid w:val="00AB5E2A"/>
    <w:rPr>
      <w:b/>
      <w:bCs/>
    </w:rPr>
  </w:style>
  <w:style w:type="character" w:styleId="a5">
    <w:name w:val="Emphasis"/>
    <w:basedOn w:val="a0"/>
    <w:qFormat/>
    <w:rsid w:val="00AB5E2A"/>
    <w:rPr>
      <w:i/>
      <w:iCs/>
    </w:rPr>
  </w:style>
  <w:style w:type="paragraph" w:styleId="a6">
    <w:name w:val="List Paragraph"/>
    <w:basedOn w:val="a"/>
    <w:uiPriority w:val="34"/>
    <w:qFormat/>
    <w:rsid w:val="00DA7BA5"/>
    <w:pPr>
      <w:spacing w:after="200" w:line="276" w:lineRule="auto"/>
      <w:ind w:left="720"/>
      <w:contextualSpacing/>
    </w:pPr>
    <w:rPr>
      <w:rFonts w:asciiTheme="minorHAnsi" w:hAnsiTheme="minorHAnsi" w:cstheme="minorBidi"/>
      <w:sz w:val="22"/>
      <w:szCs w:val="22"/>
      <w:lang w:eastAsia="en-US"/>
    </w:rPr>
  </w:style>
  <w:style w:type="character" w:styleId="a7">
    <w:name w:val="Hyperlink"/>
    <w:basedOn w:val="a0"/>
    <w:uiPriority w:val="99"/>
    <w:unhideWhenUsed/>
    <w:rsid w:val="00422560"/>
    <w:rPr>
      <w:color w:val="0000FF" w:themeColor="hyperlink"/>
      <w:u w:val="single"/>
    </w:rPr>
  </w:style>
  <w:style w:type="character" w:customStyle="1" w:styleId="apple-converted-space">
    <w:name w:val="apple-converted-space"/>
    <w:basedOn w:val="a0"/>
    <w:rsid w:val="00647B6D"/>
  </w:style>
  <w:style w:type="paragraph" w:styleId="a8">
    <w:name w:val="Balloon Text"/>
    <w:basedOn w:val="a"/>
    <w:link w:val="a9"/>
    <w:uiPriority w:val="99"/>
    <w:semiHidden/>
    <w:unhideWhenUsed/>
    <w:rsid w:val="00070D35"/>
    <w:rPr>
      <w:rFonts w:ascii="Tahoma" w:hAnsi="Tahoma" w:cs="Tahoma"/>
      <w:sz w:val="16"/>
      <w:szCs w:val="16"/>
    </w:rPr>
  </w:style>
  <w:style w:type="character" w:customStyle="1" w:styleId="a9">
    <w:name w:val="Текст выноски Знак"/>
    <w:basedOn w:val="a0"/>
    <w:link w:val="a8"/>
    <w:uiPriority w:val="99"/>
    <w:semiHidden/>
    <w:rsid w:val="00070D35"/>
    <w:rPr>
      <w:rFonts w:ascii="Tahoma" w:eastAsia="MS Mincho" w:hAnsi="Tahoma" w:cs="Tahoma"/>
      <w:sz w:val="16"/>
      <w:szCs w:val="16"/>
      <w:lang w:val="ru-RU" w:eastAsia="ru-RU"/>
    </w:rPr>
  </w:style>
  <w:style w:type="character" w:customStyle="1" w:styleId="hps">
    <w:name w:val="hps"/>
    <w:basedOn w:val="a0"/>
    <w:rsid w:val="00DE5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E2A"/>
    <w:pPr>
      <w:spacing w:after="0" w:line="240" w:lineRule="auto"/>
    </w:pPr>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5E2A"/>
    <w:pPr>
      <w:spacing w:after="0" w:line="240" w:lineRule="auto"/>
    </w:pPr>
    <w:rPr>
      <w:rFonts w:ascii="Calibri" w:eastAsia="Times New Roman" w:hAnsi="Calibri" w:cs="Times New Roman"/>
      <w:lang w:val="ru-RU" w:eastAsia="ru-RU"/>
    </w:rPr>
  </w:style>
  <w:style w:type="character" w:styleId="a4">
    <w:name w:val="Strong"/>
    <w:basedOn w:val="a0"/>
    <w:qFormat/>
    <w:rsid w:val="00AB5E2A"/>
    <w:rPr>
      <w:b/>
      <w:bCs/>
    </w:rPr>
  </w:style>
  <w:style w:type="character" w:styleId="a5">
    <w:name w:val="Emphasis"/>
    <w:basedOn w:val="a0"/>
    <w:qFormat/>
    <w:rsid w:val="00AB5E2A"/>
    <w:rPr>
      <w:i/>
      <w:iCs/>
    </w:rPr>
  </w:style>
  <w:style w:type="paragraph" w:styleId="a6">
    <w:name w:val="List Paragraph"/>
    <w:basedOn w:val="a"/>
    <w:uiPriority w:val="34"/>
    <w:qFormat/>
    <w:rsid w:val="00DA7BA5"/>
    <w:pPr>
      <w:spacing w:after="200" w:line="276" w:lineRule="auto"/>
      <w:ind w:left="720"/>
      <w:contextualSpacing/>
    </w:pPr>
    <w:rPr>
      <w:rFonts w:asciiTheme="minorHAnsi" w:hAnsiTheme="minorHAnsi" w:cstheme="minorBidi"/>
      <w:sz w:val="22"/>
      <w:szCs w:val="22"/>
      <w:lang w:eastAsia="en-US"/>
    </w:rPr>
  </w:style>
  <w:style w:type="character" w:styleId="a7">
    <w:name w:val="Hyperlink"/>
    <w:basedOn w:val="a0"/>
    <w:uiPriority w:val="99"/>
    <w:unhideWhenUsed/>
    <w:rsid w:val="00422560"/>
    <w:rPr>
      <w:color w:val="0000FF" w:themeColor="hyperlink"/>
      <w:u w:val="single"/>
    </w:rPr>
  </w:style>
  <w:style w:type="character" w:customStyle="1" w:styleId="apple-converted-space">
    <w:name w:val="apple-converted-space"/>
    <w:basedOn w:val="a0"/>
    <w:rsid w:val="00647B6D"/>
  </w:style>
  <w:style w:type="paragraph" w:styleId="a8">
    <w:name w:val="Balloon Text"/>
    <w:basedOn w:val="a"/>
    <w:link w:val="a9"/>
    <w:uiPriority w:val="99"/>
    <w:semiHidden/>
    <w:unhideWhenUsed/>
    <w:rsid w:val="00070D35"/>
    <w:rPr>
      <w:rFonts w:ascii="Tahoma" w:hAnsi="Tahoma" w:cs="Tahoma"/>
      <w:sz w:val="16"/>
      <w:szCs w:val="16"/>
    </w:rPr>
  </w:style>
  <w:style w:type="character" w:customStyle="1" w:styleId="a9">
    <w:name w:val="Текст выноски Знак"/>
    <w:basedOn w:val="a0"/>
    <w:link w:val="a8"/>
    <w:uiPriority w:val="99"/>
    <w:semiHidden/>
    <w:rsid w:val="00070D35"/>
    <w:rPr>
      <w:rFonts w:ascii="Tahoma" w:eastAsia="MS Mincho" w:hAnsi="Tahoma" w:cs="Tahoma"/>
      <w:sz w:val="16"/>
      <w:szCs w:val="16"/>
      <w:lang w:val="ru-RU" w:eastAsia="ru-RU"/>
    </w:rPr>
  </w:style>
  <w:style w:type="character" w:customStyle="1" w:styleId="hps">
    <w:name w:val="hps"/>
    <w:basedOn w:val="a0"/>
    <w:rsid w:val="00DE5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C7CA-2F53-4992-9C46-BD58C2AF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2571</Words>
  <Characters>14656</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Keyan Haciyev</dc:creator>
  <cp:lastModifiedBy>Gunay Kazumova</cp:lastModifiedBy>
  <cp:revision>66</cp:revision>
  <cp:lastPrinted>2016-01-12T05:10:00Z</cp:lastPrinted>
  <dcterms:created xsi:type="dcterms:W3CDTF">2014-01-08T11:20:00Z</dcterms:created>
  <dcterms:modified xsi:type="dcterms:W3CDTF">2016-01-12T05:10:00Z</dcterms:modified>
</cp:coreProperties>
</file>